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C02" w:rsidRPr="00F0334B" w:rsidRDefault="006B5B1D" w:rsidP="003E5C02">
      <w:pPr>
        <w:jc w:val="right"/>
        <w:rPr>
          <w:sz w:val="28"/>
          <w:szCs w:val="28"/>
        </w:rPr>
      </w:pPr>
      <w:r w:rsidRPr="00F0334B">
        <w:rPr>
          <w:sz w:val="28"/>
          <w:szCs w:val="28"/>
        </w:rPr>
        <w:t>Проект</w:t>
      </w:r>
    </w:p>
    <w:p w:rsidR="00500EDA" w:rsidRPr="00F0334B" w:rsidRDefault="00500EDA" w:rsidP="003E5C02">
      <w:pPr>
        <w:jc w:val="center"/>
        <w:rPr>
          <w:b/>
          <w:sz w:val="28"/>
          <w:szCs w:val="28"/>
        </w:rPr>
      </w:pPr>
    </w:p>
    <w:p w:rsidR="003E5C02" w:rsidRPr="00F0334B" w:rsidRDefault="002E2B77" w:rsidP="003E5C02">
      <w:pPr>
        <w:jc w:val="center"/>
        <w:rPr>
          <w:b/>
          <w:sz w:val="28"/>
          <w:szCs w:val="28"/>
        </w:rPr>
      </w:pPr>
      <w:r w:rsidRPr="00F0334B">
        <w:rPr>
          <w:b/>
          <w:sz w:val="28"/>
          <w:szCs w:val="28"/>
        </w:rPr>
        <w:t>ПОРЯДОК</w:t>
      </w:r>
    </w:p>
    <w:p w:rsidR="00C04031" w:rsidRPr="00F0334B" w:rsidRDefault="005D42A8" w:rsidP="003E5C02">
      <w:pPr>
        <w:pStyle w:val="afa"/>
        <w:spacing w:after="0"/>
        <w:rPr>
          <w:rFonts w:ascii="Times New Roman" w:hAnsi="Times New Roman" w:cs="Times New Roman"/>
          <w:b/>
          <w:i w:val="0"/>
          <w:sz w:val="28"/>
          <w:szCs w:val="28"/>
        </w:rPr>
      </w:pPr>
      <w:r w:rsidRPr="00F0334B">
        <w:rPr>
          <w:rFonts w:ascii="Times New Roman" w:hAnsi="Times New Roman" w:cs="Times New Roman"/>
          <w:b/>
          <w:i w:val="0"/>
          <w:sz w:val="28"/>
          <w:szCs w:val="28"/>
        </w:rPr>
        <w:t>определения стоимостной оценки (нормативной цены) земель государственного лесного фонда, особо охраняемых природных территорий и лесов, произрастающих на других категориях земельного фонда при возмещении убытков и потерь лесохозяйственного производства в случаях использования их в целях, не связанных с ведением лесного хозяйства</w:t>
      </w:r>
    </w:p>
    <w:p w:rsidR="005D42A8" w:rsidRPr="00F0334B" w:rsidRDefault="005D42A8" w:rsidP="003E5C02">
      <w:pPr>
        <w:pStyle w:val="afa"/>
        <w:spacing w:after="0"/>
        <w:rPr>
          <w:rFonts w:ascii="Times New Roman" w:hAnsi="Times New Roman" w:cs="Times New Roman"/>
          <w:b/>
          <w:i w:val="0"/>
          <w:sz w:val="28"/>
          <w:szCs w:val="28"/>
        </w:rPr>
      </w:pPr>
    </w:p>
    <w:p w:rsidR="00500EDA" w:rsidRPr="00F0334B" w:rsidRDefault="002E2B77" w:rsidP="003E5C02">
      <w:pPr>
        <w:ind w:firstLine="397"/>
        <w:jc w:val="both"/>
        <w:rPr>
          <w:sz w:val="28"/>
          <w:szCs w:val="28"/>
        </w:rPr>
      </w:pPr>
      <w:r w:rsidRPr="00F0334B">
        <w:rPr>
          <w:sz w:val="28"/>
          <w:szCs w:val="28"/>
        </w:rPr>
        <w:t>I. Общие положения</w:t>
      </w:r>
    </w:p>
    <w:p w:rsidR="00500EDA" w:rsidRPr="00F0334B" w:rsidRDefault="002E2B77" w:rsidP="003E5C02">
      <w:pPr>
        <w:ind w:firstLine="397"/>
        <w:jc w:val="both"/>
        <w:rPr>
          <w:sz w:val="28"/>
          <w:szCs w:val="28"/>
        </w:rPr>
      </w:pPr>
      <w:r w:rsidRPr="00F0334B">
        <w:rPr>
          <w:sz w:val="28"/>
          <w:szCs w:val="28"/>
        </w:rPr>
        <w:t>II. Основные понятия и термины</w:t>
      </w:r>
    </w:p>
    <w:p w:rsidR="00500EDA" w:rsidRPr="00F0334B" w:rsidRDefault="002E2B77" w:rsidP="003E5C02">
      <w:pPr>
        <w:ind w:firstLine="397"/>
        <w:jc w:val="both"/>
        <w:rPr>
          <w:sz w:val="28"/>
          <w:szCs w:val="28"/>
        </w:rPr>
      </w:pPr>
      <w:r w:rsidRPr="00F0334B">
        <w:rPr>
          <w:sz w:val="28"/>
          <w:szCs w:val="28"/>
        </w:rPr>
        <w:t xml:space="preserve">III. </w:t>
      </w:r>
      <w:r w:rsidR="004D1B6C" w:rsidRPr="00F0334B">
        <w:rPr>
          <w:sz w:val="28"/>
          <w:szCs w:val="28"/>
        </w:rPr>
        <w:t xml:space="preserve">Кадастровая оценка лесных </w:t>
      </w:r>
      <w:r w:rsidR="00681FB7">
        <w:rPr>
          <w:bCs/>
          <w:sz w:val="28"/>
          <w:szCs w:val="28"/>
        </w:rPr>
        <w:t>земель</w:t>
      </w:r>
    </w:p>
    <w:p w:rsidR="00500EDA" w:rsidRPr="00F0334B" w:rsidRDefault="002E2B77" w:rsidP="003E5C02">
      <w:pPr>
        <w:ind w:firstLine="397"/>
        <w:jc w:val="both"/>
        <w:rPr>
          <w:sz w:val="28"/>
          <w:szCs w:val="28"/>
        </w:rPr>
      </w:pPr>
      <w:r w:rsidRPr="00F0334B">
        <w:rPr>
          <w:sz w:val="28"/>
          <w:szCs w:val="28"/>
        </w:rPr>
        <w:t xml:space="preserve">IV. </w:t>
      </w:r>
      <w:r w:rsidR="004D1B6C" w:rsidRPr="00F0334B">
        <w:rPr>
          <w:sz w:val="28"/>
          <w:szCs w:val="28"/>
        </w:rPr>
        <w:t>Кадастровая оценка нелесных земель</w:t>
      </w:r>
    </w:p>
    <w:p w:rsidR="00500EDA" w:rsidRPr="00F0334B" w:rsidRDefault="00A9547C" w:rsidP="003E5C02">
      <w:pPr>
        <w:ind w:firstLine="397"/>
        <w:jc w:val="both"/>
        <w:rPr>
          <w:sz w:val="28"/>
          <w:szCs w:val="28"/>
        </w:rPr>
      </w:pPr>
      <w:hyperlink r:id="rId7" w:anchor="р1" w:history="1">
        <w:r w:rsidR="002E2B77" w:rsidRPr="00F0334B">
          <w:rPr>
            <w:rStyle w:val="a4"/>
            <w:color w:val="auto"/>
            <w:sz w:val="28"/>
            <w:szCs w:val="28"/>
            <w:u w:val="none"/>
          </w:rPr>
          <w:t>Приложение 1</w:t>
        </w:r>
      </w:hyperlink>
      <w:r w:rsidR="002E2B77" w:rsidRPr="00F0334B">
        <w:rPr>
          <w:sz w:val="28"/>
          <w:szCs w:val="28"/>
        </w:rPr>
        <w:t>. Коэффициенты для определения капитализированного валового дохода, получаемого при отпуске древесины</w:t>
      </w:r>
    </w:p>
    <w:p w:rsidR="00500EDA" w:rsidRPr="00F0334B" w:rsidRDefault="00A9547C" w:rsidP="003E5C02">
      <w:pPr>
        <w:ind w:firstLine="397"/>
        <w:jc w:val="both"/>
        <w:rPr>
          <w:sz w:val="28"/>
          <w:szCs w:val="28"/>
        </w:rPr>
      </w:pPr>
      <w:hyperlink r:id="rId8" w:anchor="р2" w:history="1">
        <w:r w:rsidR="002E2B77" w:rsidRPr="00F0334B">
          <w:rPr>
            <w:rStyle w:val="a4"/>
            <w:color w:val="auto"/>
            <w:sz w:val="28"/>
            <w:szCs w:val="28"/>
            <w:u w:val="none"/>
          </w:rPr>
          <w:t>Приложение 2</w:t>
        </w:r>
      </w:hyperlink>
      <w:r w:rsidR="002E2B77" w:rsidRPr="00F0334B">
        <w:rPr>
          <w:sz w:val="28"/>
          <w:szCs w:val="28"/>
        </w:rPr>
        <w:t>. Распределение пород по классам возраста</w:t>
      </w:r>
    </w:p>
    <w:p w:rsidR="00DB08BF" w:rsidRPr="00F0334B" w:rsidRDefault="00A9547C" w:rsidP="00DB08BF">
      <w:pPr>
        <w:ind w:firstLine="397"/>
        <w:jc w:val="both"/>
        <w:rPr>
          <w:sz w:val="28"/>
          <w:szCs w:val="28"/>
        </w:rPr>
      </w:pPr>
      <w:hyperlink r:id="rId9" w:anchor="р3" w:history="1">
        <w:r w:rsidR="002E2B77" w:rsidRPr="00F0334B">
          <w:rPr>
            <w:rStyle w:val="a4"/>
            <w:color w:val="auto"/>
            <w:sz w:val="28"/>
            <w:szCs w:val="28"/>
            <w:u w:val="none"/>
          </w:rPr>
          <w:t>Приложение 3</w:t>
        </w:r>
      </w:hyperlink>
      <w:r w:rsidR="002E2B77" w:rsidRPr="00F0334B">
        <w:rPr>
          <w:rStyle w:val="a4"/>
          <w:color w:val="auto"/>
          <w:sz w:val="28"/>
          <w:szCs w:val="28"/>
          <w:u w:val="none"/>
        </w:rPr>
        <w:t xml:space="preserve">. </w:t>
      </w:r>
      <w:r w:rsidR="00681FB7" w:rsidRPr="00F0334B">
        <w:rPr>
          <w:sz w:val="28"/>
          <w:szCs w:val="28"/>
        </w:rPr>
        <w:t>Коэффициенты для исчисления экологической составляющей кадастровой оценки земель лесного фонда различных категорий защитности</w:t>
      </w:r>
    </w:p>
    <w:p w:rsidR="00500EDA" w:rsidRPr="00F0334B" w:rsidRDefault="00A9547C" w:rsidP="003E5C02">
      <w:pPr>
        <w:ind w:firstLine="397"/>
        <w:jc w:val="both"/>
        <w:rPr>
          <w:sz w:val="28"/>
          <w:szCs w:val="28"/>
        </w:rPr>
      </w:pPr>
      <w:hyperlink r:id="rId10" w:anchor="р4" w:history="1">
        <w:r w:rsidR="00DB08BF" w:rsidRPr="00F0334B">
          <w:rPr>
            <w:rStyle w:val="a4"/>
            <w:color w:val="auto"/>
            <w:sz w:val="28"/>
            <w:szCs w:val="28"/>
            <w:u w:val="none"/>
          </w:rPr>
          <w:t>Приложение 4</w:t>
        </w:r>
      </w:hyperlink>
      <w:r w:rsidR="00DB08BF" w:rsidRPr="00F0334B">
        <w:rPr>
          <w:sz w:val="28"/>
          <w:szCs w:val="28"/>
        </w:rPr>
        <w:t xml:space="preserve">. </w:t>
      </w:r>
      <w:r w:rsidR="00681FB7" w:rsidRPr="00F0334B">
        <w:rPr>
          <w:sz w:val="28"/>
          <w:szCs w:val="28"/>
        </w:rPr>
        <w:t>Нормативы расходов на лесовосстановление на 1 га</w:t>
      </w:r>
    </w:p>
    <w:p w:rsidR="00500EDA" w:rsidRPr="00F0334B" w:rsidRDefault="00A9547C" w:rsidP="00634DCE">
      <w:pPr>
        <w:ind w:firstLine="397"/>
        <w:jc w:val="both"/>
        <w:rPr>
          <w:sz w:val="28"/>
          <w:szCs w:val="28"/>
        </w:rPr>
      </w:pPr>
      <w:hyperlink r:id="rId11" w:anchor="р6" w:history="1">
        <w:r w:rsidR="00DB08BF" w:rsidRPr="00F0334B">
          <w:rPr>
            <w:rStyle w:val="a4"/>
            <w:color w:val="auto"/>
            <w:sz w:val="28"/>
            <w:szCs w:val="28"/>
            <w:u w:val="none"/>
          </w:rPr>
          <w:t>Приложение 5</w:t>
        </w:r>
      </w:hyperlink>
      <w:r w:rsidR="00DB08BF" w:rsidRPr="00F0334B">
        <w:rPr>
          <w:sz w:val="28"/>
          <w:szCs w:val="28"/>
        </w:rPr>
        <w:t xml:space="preserve">. </w:t>
      </w:r>
      <w:r w:rsidR="00681FB7" w:rsidRPr="00F0334B">
        <w:rPr>
          <w:sz w:val="28"/>
          <w:szCs w:val="28"/>
        </w:rPr>
        <w:t>Коэффициенты для определения капитализированных расходов лесного хозяйства по лесовосстановлению</w:t>
      </w:r>
    </w:p>
    <w:p w:rsidR="00500EDA" w:rsidRPr="00F0334B" w:rsidRDefault="00A9547C" w:rsidP="00634DCE">
      <w:pPr>
        <w:ind w:firstLine="397"/>
        <w:jc w:val="both"/>
        <w:rPr>
          <w:sz w:val="28"/>
          <w:szCs w:val="28"/>
        </w:rPr>
      </w:pPr>
      <w:hyperlink r:id="rId12" w:anchor="р6" w:history="1">
        <w:r w:rsidR="00DB08BF" w:rsidRPr="00F0334B">
          <w:rPr>
            <w:rStyle w:val="a4"/>
            <w:color w:val="auto"/>
            <w:sz w:val="28"/>
            <w:szCs w:val="28"/>
            <w:u w:val="none"/>
          </w:rPr>
          <w:t>Приложение 6</w:t>
        </w:r>
      </w:hyperlink>
      <w:r w:rsidR="00DB08BF" w:rsidRPr="00F0334B">
        <w:rPr>
          <w:sz w:val="28"/>
          <w:szCs w:val="28"/>
        </w:rPr>
        <w:t xml:space="preserve">. </w:t>
      </w:r>
      <w:r w:rsidR="00681FB7" w:rsidRPr="00F0334B">
        <w:rPr>
          <w:sz w:val="28"/>
          <w:szCs w:val="28"/>
        </w:rPr>
        <w:t>Распределение насаждений по стратам Джети-Огузского лесхоза</w:t>
      </w:r>
    </w:p>
    <w:p w:rsidR="00500EDA" w:rsidRPr="00F0334B" w:rsidRDefault="00A9547C" w:rsidP="00634DCE">
      <w:pPr>
        <w:ind w:firstLine="397"/>
        <w:jc w:val="both"/>
        <w:rPr>
          <w:sz w:val="28"/>
          <w:szCs w:val="28"/>
        </w:rPr>
      </w:pPr>
      <w:hyperlink r:id="rId13" w:anchor="р7" w:history="1">
        <w:r w:rsidR="00DB08BF" w:rsidRPr="00F0334B">
          <w:rPr>
            <w:rStyle w:val="a4"/>
            <w:color w:val="auto"/>
            <w:sz w:val="28"/>
            <w:szCs w:val="28"/>
            <w:u w:val="none"/>
          </w:rPr>
          <w:t>Приложение 7</w:t>
        </w:r>
      </w:hyperlink>
      <w:r w:rsidR="00AD71A1">
        <w:t xml:space="preserve">. </w:t>
      </w:r>
      <w:r w:rsidR="00681FB7" w:rsidRPr="00F0334B">
        <w:rPr>
          <w:sz w:val="28"/>
          <w:szCs w:val="28"/>
        </w:rPr>
        <w:t>Распределение насаждений по стратам Арстанбап-Атинского лесхоза</w:t>
      </w:r>
    </w:p>
    <w:p w:rsidR="00892F2A" w:rsidRDefault="00892F2A">
      <w:pPr>
        <w:rPr>
          <w:sz w:val="28"/>
          <w:szCs w:val="28"/>
        </w:rPr>
      </w:pPr>
      <w:r>
        <w:rPr>
          <w:sz w:val="28"/>
          <w:szCs w:val="28"/>
        </w:rPr>
        <w:br w:type="page"/>
      </w:r>
    </w:p>
    <w:p w:rsidR="00892F2A" w:rsidRPr="00892F2A" w:rsidRDefault="002E2B77" w:rsidP="00F406CB">
      <w:pPr>
        <w:pStyle w:val="af5"/>
        <w:numPr>
          <w:ilvl w:val="0"/>
          <w:numId w:val="2"/>
        </w:numPr>
        <w:jc w:val="center"/>
        <w:rPr>
          <w:rFonts w:ascii="Times New Roman" w:hAnsi="Times New Roman" w:cs="Times New Roman"/>
          <w:b/>
          <w:bCs/>
          <w:sz w:val="28"/>
          <w:szCs w:val="28"/>
        </w:rPr>
      </w:pPr>
      <w:r w:rsidRPr="00892F2A">
        <w:rPr>
          <w:rFonts w:ascii="Times New Roman" w:hAnsi="Times New Roman" w:cs="Times New Roman"/>
          <w:b/>
          <w:bCs/>
          <w:sz w:val="28"/>
          <w:szCs w:val="28"/>
        </w:rPr>
        <w:lastRenderedPageBreak/>
        <w:t>Общие положения</w:t>
      </w:r>
    </w:p>
    <w:p w:rsidR="00892F2A" w:rsidRPr="00892F2A" w:rsidRDefault="005D42A8" w:rsidP="00F406CB">
      <w:pPr>
        <w:pStyle w:val="af5"/>
        <w:numPr>
          <w:ilvl w:val="0"/>
          <w:numId w:val="3"/>
        </w:numPr>
        <w:spacing w:after="0"/>
        <w:ind w:left="0" w:firstLine="709"/>
        <w:rPr>
          <w:rFonts w:ascii="Times New Roman" w:hAnsi="Times New Roman" w:cs="Times New Roman"/>
          <w:sz w:val="28"/>
          <w:szCs w:val="28"/>
        </w:rPr>
      </w:pPr>
      <w:r w:rsidRPr="00892F2A">
        <w:rPr>
          <w:rFonts w:ascii="Times New Roman" w:hAnsi="Times New Roman" w:cs="Times New Roman"/>
          <w:bCs/>
          <w:sz w:val="28"/>
          <w:szCs w:val="28"/>
        </w:rPr>
        <w:t xml:space="preserve">Настоящий Порядок определения стоимостной оценки (нормативной цены) </w:t>
      </w:r>
      <w:r w:rsidRPr="00892F2A">
        <w:rPr>
          <w:rFonts w:ascii="Times New Roman" w:hAnsi="Times New Roman" w:cs="Times New Roman"/>
          <w:sz w:val="28"/>
          <w:szCs w:val="28"/>
        </w:rPr>
        <w:t>земель государственного лесного фонда, особо охраняемых природных территорий и лесов, произрастающих на других категориях земельного фонда</w:t>
      </w:r>
      <w:r w:rsidRPr="00892F2A">
        <w:rPr>
          <w:rFonts w:ascii="Times New Roman" w:hAnsi="Times New Roman" w:cs="Times New Roman"/>
          <w:bCs/>
          <w:sz w:val="28"/>
          <w:szCs w:val="28"/>
        </w:rPr>
        <w:t xml:space="preserve"> при возмещении убытков и потерь лесохозяйственного производства в случаях использования их в целях, не связанных с ведением лесного хозяйства</w:t>
      </w:r>
      <w:r w:rsidR="00A41013">
        <w:rPr>
          <w:rFonts w:ascii="Times New Roman" w:hAnsi="Times New Roman" w:cs="Times New Roman"/>
          <w:bCs/>
          <w:sz w:val="28"/>
          <w:szCs w:val="28"/>
        </w:rPr>
        <w:t xml:space="preserve"> </w:t>
      </w:r>
      <w:r w:rsidR="00F47225" w:rsidRPr="00892F2A">
        <w:rPr>
          <w:rFonts w:ascii="Times New Roman" w:hAnsi="Times New Roman" w:cs="Times New Roman"/>
          <w:sz w:val="28"/>
          <w:szCs w:val="28"/>
        </w:rPr>
        <w:t>(далее - Порядок) предназначен для определения стоимостной оценки (нормативной цены) для расчета размера платы, взимаемой в случаях использования</w:t>
      </w:r>
      <w:r w:rsidR="00334C91" w:rsidRPr="00892F2A">
        <w:rPr>
          <w:rFonts w:ascii="Times New Roman" w:hAnsi="Times New Roman" w:cs="Times New Roman"/>
          <w:sz w:val="28"/>
          <w:szCs w:val="28"/>
        </w:rPr>
        <w:t xml:space="preserve">, </w:t>
      </w:r>
      <w:r w:rsidR="00F47225" w:rsidRPr="00892F2A">
        <w:rPr>
          <w:rFonts w:ascii="Times New Roman" w:hAnsi="Times New Roman" w:cs="Times New Roman"/>
          <w:sz w:val="28"/>
          <w:szCs w:val="28"/>
        </w:rPr>
        <w:t>возмещения убытков и потерь лесохозяйственного производства, причиненных изъятием и ограничением прав собственника земель государственного лесного фонда, особо охраняемых природных территорий и лесов, произрастающих на других категориях земельного фонда</w:t>
      </w:r>
      <w:r w:rsidR="00334C91" w:rsidRPr="00892F2A">
        <w:rPr>
          <w:rFonts w:ascii="Times New Roman" w:hAnsi="Times New Roman" w:cs="Times New Roman"/>
          <w:bCs/>
          <w:sz w:val="28"/>
          <w:szCs w:val="28"/>
        </w:rPr>
        <w:t xml:space="preserve">. </w:t>
      </w:r>
      <w:r w:rsidR="00F47225" w:rsidRPr="00892F2A">
        <w:rPr>
          <w:rFonts w:ascii="Times New Roman" w:hAnsi="Times New Roman" w:cs="Times New Roman"/>
          <w:sz w:val="28"/>
          <w:szCs w:val="28"/>
        </w:rPr>
        <w:t>В силу многофункциональной роли земель государственного лесного фонда, особо охраняемых природных территорий и лесов, произрастающих на других категориях земельного фонда</w:t>
      </w:r>
      <w:r w:rsidR="00DE2257">
        <w:rPr>
          <w:rFonts w:ascii="Times New Roman" w:hAnsi="Times New Roman" w:cs="Times New Roman"/>
          <w:sz w:val="28"/>
          <w:szCs w:val="28"/>
        </w:rPr>
        <w:t xml:space="preserve"> </w:t>
      </w:r>
      <w:r w:rsidR="00F47225" w:rsidRPr="00892F2A">
        <w:rPr>
          <w:rFonts w:ascii="Times New Roman" w:hAnsi="Times New Roman" w:cs="Times New Roman"/>
          <w:sz w:val="28"/>
          <w:szCs w:val="28"/>
        </w:rPr>
        <w:t>их стоимостная оценка (нормативная цена) определяется путем проведения кадастровой оценки всего многообразия объектов</w:t>
      </w:r>
      <w:r w:rsidRPr="00892F2A">
        <w:rPr>
          <w:rFonts w:ascii="Times New Roman" w:hAnsi="Times New Roman" w:cs="Times New Roman"/>
          <w:bCs/>
          <w:sz w:val="28"/>
          <w:szCs w:val="28"/>
        </w:rPr>
        <w:t>.</w:t>
      </w:r>
    </w:p>
    <w:p w:rsidR="00892F2A" w:rsidRDefault="005D42A8" w:rsidP="00892F2A">
      <w:pPr>
        <w:ind w:firstLine="709"/>
        <w:jc w:val="both"/>
        <w:rPr>
          <w:sz w:val="28"/>
          <w:szCs w:val="28"/>
        </w:rPr>
      </w:pPr>
      <w:r w:rsidRPr="00892F2A">
        <w:rPr>
          <w:bCs/>
          <w:sz w:val="28"/>
          <w:szCs w:val="28"/>
        </w:rPr>
        <w:t xml:space="preserve">Лесохозяйственные убытки и потери, возникшие в результате деятельности физических и юридических лиц на землях государственного лесного фонда, особо охраняемых природных территорий и в лесах, </w:t>
      </w:r>
      <w:r w:rsidR="006E5554" w:rsidRPr="00892F2A">
        <w:rPr>
          <w:bCs/>
          <w:sz w:val="28"/>
          <w:szCs w:val="28"/>
        </w:rPr>
        <w:t>произрастающие</w:t>
      </w:r>
      <w:r w:rsidRPr="00892F2A">
        <w:rPr>
          <w:bCs/>
          <w:sz w:val="28"/>
          <w:szCs w:val="28"/>
        </w:rPr>
        <w:t xml:space="preserve"> на других категориях земельного фонда, подлежат возмещению.</w:t>
      </w:r>
    </w:p>
    <w:p w:rsidR="00892F2A" w:rsidRDefault="005D42A8" w:rsidP="00892F2A">
      <w:pPr>
        <w:ind w:firstLine="709"/>
        <w:jc w:val="both"/>
        <w:rPr>
          <w:sz w:val="28"/>
          <w:szCs w:val="28"/>
        </w:rPr>
      </w:pPr>
      <w:r w:rsidRPr="00F0334B">
        <w:rPr>
          <w:bCs/>
          <w:sz w:val="28"/>
          <w:szCs w:val="28"/>
        </w:rPr>
        <w:t>Лесохозяйственные убытки и потери возмещаются в случаях:</w:t>
      </w:r>
    </w:p>
    <w:p w:rsidR="00892F2A" w:rsidRDefault="005D42A8" w:rsidP="00892F2A">
      <w:pPr>
        <w:ind w:firstLine="709"/>
        <w:jc w:val="both"/>
        <w:rPr>
          <w:sz w:val="28"/>
          <w:szCs w:val="28"/>
        </w:rPr>
      </w:pPr>
      <w:r w:rsidRPr="00F0334B">
        <w:rPr>
          <w:bCs/>
          <w:sz w:val="28"/>
          <w:szCs w:val="28"/>
        </w:rPr>
        <w:t xml:space="preserve">1) при изъятии земель государственного лесного фонда, особо охраняемых природных территорий, лесов, </w:t>
      </w:r>
      <w:r w:rsidR="00282119" w:rsidRPr="00F0334B">
        <w:rPr>
          <w:bCs/>
          <w:sz w:val="28"/>
          <w:szCs w:val="28"/>
        </w:rPr>
        <w:t>произрастающи</w:t>
      </w:r>
      <w:r w:rsidR="00632F90">
        <w:rPr>
          <w:bCs/>
          <w:sz w:val="28"/>
          <w:szCs w:val="28"/>
        </w:rPr>
        <w:t>х</w:t>
      </w:r>
      <w:r w:rsidRPr="00F0334B">
        <w:rPr>
          <w:bCs/>
          <w:sz w:val="28"/>
          <w:szCs w:val="28"/>
        </w:rPr>
        <w:t xml:space="preserve"> на других категориях земельного фонда для государственных и общественных нужд;</w:t>
      </w:r>
    </w:p>
    <w:p w:rsidR="00892F2A" w:rsidRDefault="005D42A8" w:rsidP="00892F2A">
      <w:pPr>
        <w:ind w:firstLine="709"/>
        <w:jc w:val="both"/>
        <w:rPr>
          <w:sz w:val="28"/>
          <w:szCs w:val="28"/>
        </w:rPr>
      </w:pPr>
      <w:r w:rsidRPr="00F0334B">
        <w:rPr>
          <w:bCs/>
          <w:sz w:val="28"/>
          <w:szCs w:val="28"/>
        </w:rPr>
        <w:t xml:space="preserve">2) при переводе (трансформации) земель государственного лесного фонда, особо охраняемых природных территорий, лесов, </w:t>
      </w:r>
      <w:r w:rsidR="00012C9A" w:rsidRPr="00F0334B">
        <w:rPr>
          <w:bCs/>
          <w:sz w:val="28"/>
          <w:szCs w:val="28"/>
        </w:rPr>
        <w:t>произрастающи</w:t>
      </w:r>
      <w:r w:rsidR="00632F90">
        <w:rPr>
          <w:bCs/>
          <w:sz w:val="28"/>
          <w:szCs w:val="28"/>
        </w:rPr>
        <w:t>х</w:t>
      </w:r>
      <w:r w:rsidR="00DE2257">
        <w:rPr>
          <w:bCs/>
          <w:sz w:val="28"/>
          <w:szCs w:val="28"/>
        </w:rPr>
        <w:t xml:space="preserve"> </w:t>
      </w:r>
      <w:r w:rsidRPr="00F0334B">
        <w:rPr>
          <w:bCs/>
          <w:sz w:val="28"/>
          <w:szCs w:val="28"/>
        </w:rPr>
        <w:t>на других категориях земельного фонда в другие категории земельного фонда;</w:t>
      </w:r>
    </w:p>
    <w:p w:rsidR="00892F2A" w:rsidRDefault="005D42A8" w:rsidP="00892F2A">
      <w:pPr>
        <w:ind w:firstLine="709"/>
        <w:jc w:val="both"/>
        <w:rPr>
          <w:sz w:val="28"/>
          <w:szCs w:val="28"/>
        </w:rPr>
      </w:pPr>
      <w:r w:rsidRPr="00F0334B">
        <w:rPr>
          <w:bCs/>
          <w:sz w:val="28"/>
          <w:szCs w:val="28"/>
        </w:rPr>
        <w:t xml:space="preserve">3) при использовании земель государственного лесного фонда, особо охраняемых природных территорий и лесов, </w:t>
      </w:r>
      <w:r w:rsidR="00012C9A" w:rsidRPr="00F0334B">
        <w:rPr>
          <w:bCs/>
          <w:sz w:val="28"/>
          <w:szCs w:val="28"/>
        </w:rPr>
        <w:t>произрастающи</w:t>
      </w:r>
      <w:r w:rsidR="00632F90">
        <w:rPr>
          <w:bCs/>
          <w:sz w:val="28"/>
          <w:szCs w:val="28"/>
        </w:rPr>
        <w:t>х</w:t>
      </w:r>
      <w:r w:rsidR="00DE2257">
        <w:rPr>
          <w:bCs/>
          <w:sz w:val="28"/>
          <w:szCs w:val="28"/>
        </w:rPr>
        <w:t xml:space="preserve"> </w:t>
      </w:r>
      <w:r w:rsidRPr="00F0334B">
        <w:rPr>
          <w:bCs/>
          <w:sz w:val="28"/>
          <w:szCs w:val="28"/>
        </w:rPr>
        <w:t>на других категориях земельного фонда, в целях, не связанных с ведением лесного хозяйства;</w:t>
      </w:r>
    </w:p>
    <w:p w:rsidR="00892F2A" w:rsidRDefault="005D42A8" w:rsidP="00892F2A">
      <w:pPr>
        <w:ind w:firstLine="709"/>
        <w:jc w:val="both"/>
        <w:rPr>
          <w:sz w:val="28"/>
          <w:szCs w:val="28"/>
        </w:rPr>
      </w:pPr>
      <w:r w:rsidRPr="00F0334B">
        <w:rPr>
          <w:bCs/>
          <w:sz w:val="28"/>
          <w:szCs w:val="28"/>
        </w:rPr>
        <w:t xml:space="preserve">4) при ухудшении качественного состояния земель государственного лесного фонда, особо охраняемых природных территорий и лесов, </w:t>
      </w:r>
      <w:r w:rsidR="00012C9A" w:rsidRPr="00F0334B">
        <w:rPr>
          <w:sz w:val="28"/>
          <w:szCs w:val="28"/>
        </w:rPr>
        <w:t>произрастающи</w:t>
      </w:r>
      <w:r w:rsidR="00632F90">
        <w:rPr>
          <w:sz w:val="28"/>
          <w:szCs w:val="28"/>
        </w:rPr>
        <w:t>х</w:t>
      </w:r>
      <w:r w:rsidRPr="00F0334B">
        <w:rPr>
          <w:sz w:val="28"/>
          <w:szCs w:val="28"/>
        </w:rPr>
        <w:t xml:space="preserve"> на других категориях земельного фонда в результате деятельности юридических и физических лиц.</w:t>
      </w:r>
    </w:p>
    <w:p w:rsidR="00892F2A" w:rsidRDefault="004B4433" w:rsidP="00892F2A">
      <w:pPr>
        <w:ind w:firstLine="709"/>
        <w:jc w:val="both"/>
        <w:rPr>
          <w:sz w:val="28"/>
          <w:szCs w:val="28"/>
        </w:rPr>
      </w:pPr>
      <w:r w:rsidRPr="00F0334B">
        <w:rPr>
          <w:sz w:val="28"/>
          <w:szCs w:val="28"/>
        </w:rPr>
        <w:t xml:space="preserve">Использование земель государственного лесного фонда, особо охраняемых природных территорий и лесов, произрастающих на других категориях земельного фонда при изъятии, переводе (трансформации), использовании в целях, не связанных с ведением лесного хозяйства допускается после осуществления в установленном порядке расчетов и возмещения сумм убытков и потерь лесохозяйственного производства. </w:t>
      </w:r>
    </w:p>
    <w:p w:rsidR="004B4433" w:rsidRPr="00F0334B" w:rsidRDefault="00282119" w:rsidP="00892F2A">
      <w:pPr>
        <w:ind w:firstLine="709"/>
        <w:jc w:val="both"/>
        <w:rPr>
          <w:sz w:val="28"/>
          <w:szCs w:val="28"/>
        </w:rPr>
      </w:pPr>
      <w:r w:rsidRPr="00F0334B">
        <w:rPr>
          <w:sz w:val="28"/>
          <w:szCs w:val="28"/>
        </w:rPr>
        <w:lastRenderedPageBreak/>
        <w:t>Ответственность юридических и физических лиц, допустивших убытк</w:t>
      </w:r>
      <w:r w:rsidR="004B4433" w:rsidRPr="00F0334B">
        <w:rPr>
          <w:sz w:val="28"/>
          <w:szCs w:val="28"/>
        </w:rPr>
        <w:t xml:space="preserve">и </w:t>
      </w:r>
      <w:r w:rsidRPr="00F0334B">
        <w:rPr>
          <w:sz w:val="28"/>
          <w:szCs w:val="28"/>
        </w:rPr>
        <w:t>и потер</w:t>
      </w:r>
      <w:r w:rsidR="004B4433" w:rsidRPr="00F0334B">
        <w:rPr>
          <w:sz w:val="28"/>
          <w:szCs w:val="28"/>
        </w:rPr>
        <w:t>и</w:t>
      </w:r>
      <w:r w:rsidR="00DE2257">
        <w:rPr>
          <w:sz w:val="28"/>
          <w:szCs w:val="28"/>
        </w:rPr>
        <w:t xml:space="preserve"> </w:t>
      </w:r>
      <w:r w:rsidR="00632F90">
        <w:rPr>
          <w:sz w:val="28"/>
          <w:szCs w:val="28"/>
        </w:rPr>
        <w:t xml:space="preserve">собственникам </w:t>
      </w:r>
      <w:r w:rsidRPr="00F0334B">
        <w:rPr>
          <w:sz w:val="28"/>
          <w:szCs w:val="28"/>
        </w:rPr>
        <w:t>зем</w:t>
      </w:r>
      <w:r w:rsidR="00632F90">
        <w:rPr>
          <w:sz w:val="28"/>
          <w:szCs w:val="28"/>
        </w:rPr>
        <w:t>е</w:t>
      </w:r>
      <w:r w:rsidRPr="00F0334B">
        <w:rPr>
          <w:sz w:val="28"/>
          <w:szCs w:val="28"/>
        </w:rPr>
        <w:t>л</w:t>
      </w:r>
      <w:r w:rsidR="00632F90">
        <w:rPr>
          <w:sz w:val="28"/>
          <w:szCs w:val="28"/>
        </w:rPr>
        <w:t>ь</w:t>
      </w:r>
      <w:r w:rsidRPr="00F0334B">
        <w:rPr>
          <w:sz w:val="28"/>
          <w:szCs w:val="28"/>
        </w:rPr>
        <w:t xml:space="preserve"> государственного лесного фонда, особо охраняемых природных территорий и лесов, произрастающи</w:t>
      </w:r>
      <w:r w:rsidR="00560CE7">
        <w:rPr>
          <w:sz w:val="28"/>
          <w:szCs w:val="28"/>
        </w:rPr>
        <w:t>х</w:t>
      </w:r>
      <w:r w:rsidRPr="00F0334B">
        <w:rPr>
          <w:sz w:val="28"/>
          <w:szCs w:val="28"/>
        </w:rPr>
        <w:t xml:space="preserve"> на других категориях земельного фонда рассматривается в порядке, установленными уголовным законодательством и законодательством Кыргызской Республики о нарушениях.</w:t>
      </w:r>
    </w:p>
    <w:p w:rsidR="00892F2A" w:rsidRDefault="002E2B77" w:rsidP="006C5417">
      <w:pPr>
        <w:ind w:firstLine="397"/>
        <w:jc w:val="both"/>
        <w:rPr>
          <w:sz w:val="28"/>
          <w:szCs w:val="28"/>
        </w:rPr>
      </w:pPr>
      <w:r w:rsidRPr="00F0334B">
        <w:rPr>
          <w:sz w:val="28"/>
          <w:szCs w:val="28"/>
        </w:rPr>
        <w:t xml:space="preserve">2. </w:t>
      </w:r>
      <w:r w:rsidR="005924E0" w:rsidRPr="00F0334B">
        <w:rPr>
          <w:sz w:val="28"/>
          <w:szCs w:val="28"/>
        </w:rPr>
        <w:t xml:space="preserve">Объектами кадастровой оценки являются лесные и нелесные земли государственного лесного фонда и особо охраняемых природных территорий, а также покрытые лесом земли </w:t>
      </w:r>
      <w:r w:rsidR="00560CE7">
        <w:rPr>
          <w:sz w:val="28"/>
          <w:szCs w:val="28"/>
        </w:rPr>
        <w:t xml:space="preserve">на </w:t>
      </w:r>
      <w:r w:rsidR="005924E0" w:rsidRPr="00F0334B">
        <w:rPr>
          <w:sz w:val="28"/>
          <w:szCs w:val="28"/>
        </w:rPr>
        <w:t xml:space="preserve"> других категориях земельного фонда, которые имеют фиксированные границы и характеризуются определенными местоположением, природными условиями, физическими параметрами, правовым и хозяйственным режимом. </w:t>
      </w:r>
    </w:p>
    <w:p w:rsidR="005D42A8" w:rsidRPr="00F0334B" w:rsidRDefault="005924E0" w:rsidP="006C5417">
      <w:pPr>
        <w:ind w:firstLine="397"/>
        <w:jc w:val="both"/>
        <w:rPr>
          <w:sz w:val="28"/>
          <w:szCs w:val="28"/>
        </w:rPr>
      </w:pPr>
      <w:r w:rsidRPr="00F0334B">
        <w:rPr>
          <w:sz w:val="28"/>
          <w:szCs w:val="28"/>
        </w:rPr>
        <w:t>При этом самостоятельными объектами оценки выступают:</w:t>
      </w:r>
    </w:p>
    <w:p w:rsidR="00500EDA" w:rsidRPr="00F0334B" w:rsidRDefault="002E2B77" w:rsidP="006C5417">
      <w:pPr>
        <w:ind w:firstLine="397"/>
        <w:jc w:val="both"/>
        <w:rPr>
          <w:sz w:val="28"/>
          <w:szCs w:val="28"/>
        </w:rPr>
      </w:pPr>
      <w:r w:rsidRPr="00F0334B">
        <w:rPr>
          <w:sz w:val="28"/>
          <w:szCs w:val="28"/>
        </w:rPr>
        <w:t>- участки лесных земель, как таковые, без расположенных на них насаждений, зданий, сооружений, дорог и тому подобного.</w:t>
      </w:r>
    </w:p>
    <w:p w:rsidR="00500EDA" w:rsidRPr="00F0334B" w:rsidRDefault="002E2B77" w:rsidP="00892F2A">
      <w:pPr>
        <w:ind w:firstLine="397"/>
        <w:jc w:val="both"/>
        <w:rPr>
          <w:sz w:val="28"/>
          <w:szCs w:val="28"/>
        </w:rPr>
      </w:pPr>
      <w:r w:rsidRPr="00F0334B">
        <w:rPr>
          <w:sz w:val="28"/>
          <w:szCs w:val="28"/>
        </w:rPr>
        <w:t>Производится оценка непосредственно земельного участка, его особенностей как лесной земли, а все остальное, находящееся на момент оценки на данном участке, в том числе и непосредственно леса, а также здания, сооружения и т.п., являются недвижимостью, но оцениваются отдельно и являются "улучшениями" на данном участке земли. Объектами оценки выступают лесные земли (покрытые лесной растительностью земли и непокрытые лесной растительностью земли, включая земли, занятые гарями, прогалинами, рединами, вырубками, погибшими насаждениями) и нелесные земли, входящие в состав земель лесного фонда и леса, не входящие в государственный лесной фонд;</w:t>
      </w:r>
    </w:p>
    <w:p w:rsidR="00500EDA" w:rsidRPr="00F0334B" w:rsidRDefault="002E2B77" w:rsidP="00892F2A">
      <w:pPr>
        <w:pStyle w:val="afa"/>
        <w:spacing w:after="0"/>
        <w:jc w:val="left"/>
        <w:rPr>
          <w:rFonts w:ascii="Times New Roman" w:hAnsi="Times New Roman" w:cs="Times New Roman"/>
          <w:sz w:val="28"/>
          <w:szCs w:val="28"/>
        </w:rPr>
      </w:pPr>
      <w:r w:rsidRPr="00F0334B">
        <w:rPr>
          <w:rFonts w:ascii="Times New Roman" w:hAnsi="Times New Roman" w:cs="Times New Roman"/>
          <w:sz w:val="28"/>
          <w:szCs w:val="28"/>
        </w:rPr>
        <w:t xml:space="preserve">(В редакции постановления Правительства КР от </w:t>
      </w:r>
      <w:hyperlink r:id="rId14" w:history="1">
        <w:r w:rsidRPr="00F0334B">
          <w:rPr>
            <w:rStyle w:val="a4"/>
            <w:rFonts w:ascii="Times New Roman" w:hAnsi="Times New Roman" w:cs="Times New Roman"/>
            <w:color w:val="auto"/>
            <w:sz w:val="28"/>
            <w:szCs w:val="28"/>
            <w:u w:val="none"/>
          </w:rPr>
          <w:t>23 октября 2014 года № 611</w:t>
        </w:r>
      </w:hyperlink>
      <w:r w:rsidRPr="00F0334B">
        <w:rPr>
          <w:rFonts w:ascii="Times New Roman" w:hAnsi="Times New Roman" w:cs="Times New Roman"/>
          <w:sz w:val="28"/>
          <w:szCs w:val="28"/>
        </w:rPr>
        <w:t>)</w:t>
      </w:r>
    </w:p>
    <w:p w:rsidR="00500EDA" w:rsidRDefault="002E2B77" w:rsidP="00F7539B">
      <w:pPr>
        <w:ind w:firstLine="397"/>
        <w:jc w:val="both"/>
        <w:rPr>
          <w:sz w:val="28"/>
          <w:szCs w:val="28"/>
        </w:rPr>
      </w:pPr>
      <w:r w:rsidRPr="00F0334B">
        <w:rPr>
          <w:sz w:val="28"/>
          <w:szCs w:val="28"/>
        </w:rPr>
        <w:t xml:space="preserve">- древостои, которые </w:t>
      </w:r>
      <w:r w:rsidR="00560CE7">
        <w:rPr>
          <w:sz w:val="28"/>
          <w:szCs w:val="28"/>
        </w:rPr>
        <w:t xml:space="preserve">на </w:t>
      </w:r>
      <w:r w:rsidRPr="00F0334B">
        <w:rPr>
          <w:sz w:val="28"/>
          <w:szCs w:val="28"/>
        </w:rPr>
        <w:t>момент оценки находятся на оцениваемом участке лесного фонда и леса, не входящем в государственный лесной фонд;</w:t>
      </w:r>
    </w:p>
    <w:p w:rsidR="00500EDA" w:rsidRPr="00F0334B" w:rsidRDefault="002E2B77" w:rsidP="00F7539B">
      <w:pPr>
        <w:pStyle w:val="afa"/>
        <w:spacing w:after="0"/>
        <w:jc w:val="left"/>
        <w:rPr>
          <w:rFonts w:ascii="Times New Roman" w:hAnsi="Times New Roman" w:cs="Times New Roman"/>
          <w:sz w:val="28"/>
          <w:szCs w:val="28"/>
        </w:rPr>
      </w:pPr>
      <w:r w:rsidRPr="00F0334B">
        <w:rPr>
          <w:rFonts w:ascii="Times New Roman" w:hAnsi="Times New Roman" w:cs="Times New Roman"/>
          <w:sz w:val="28"/>
          <w:szCs w:val="28"/>
        </w:rPr>
        <w:t xml:space="preserve">(В редакции постановления Правительства КР от </w:t>
      </w:r>
      <w:hyperlink r:id="rId15" w:history="1">
        <w:r w:rsidRPr="00F0334B">
          <w:rPr>
            <w:rStyle w:val="a4"/>
            <w:rFonts w:ascii="Times New Roman" w:hAnsi="Times New Roman" w:cs="Times New Roman"/>
            <w:color w:val="auto"/>
            <w:sz w:val="28"/>
            <w:szCs w:val="28"/>
            <w:u w:val="none"/>
          </w:rPr>
          <w:t>23 октября 2014 года № 611</w:t>
        </w:r>
      </w:hyperlink>
      <w:r w:rsidRPr="00F0334B">
        <w:rPr>
          <w:rFonts w:ascii="Times New Roman" w:hAnsi="Times New Roman" w:cs="Times New Roman"/>
          <w:sz w:val="28"/>
          <w:szCs w:val="28"/>
        </w:rPr>
        <w:t>)</w:t>
      </w:r>
    </w:p>
    <w:p w:rsidR="00500EDA" w:rsidRPr="00F0334B" w:rsidRDefault="002E2B77" w:rsidP="00F7539B">
      <w:pPr>
        <w:ind w:firstLine="397"/>
        <w:jc w:val="both"/>
        <w:rPr>
          <w:sz w:val="28"/>
          <w:szCs w:val="28"/>
        </w:rPr>
      </w:pPr>
      <w:r w:rsidRPr="00F0334B">
        <w:rPr>
          <w:sz w:val="28"/>
          <w:szCs w:val="28"/>
        </w:rPr>
        <w:t>- наличные запасы недревесных лесных ресурсов (ресурсов побочного пользования и ресурсов других видов лесных пользований).</w:t>
      </w:r>
    </w:p>
    <w:p w:rsidR="00500EDA" w:rsidRPr="00F0334B" w:rsidRDefault="002E2B77" w:rsidP="00F7539B">
      <w:pPr>
        <w:ind w:firstLine="397"/>
        <w:jc w:val="both"/>
        <w:rPr>
          <w:sz w:val="28"/>
          <w:szCs w:val="28"/>
        </w:rPr>
      </w:pPr>
      <w:r w:rsidRPr="00F0334B">
        <w:rPr>
          <w:sz w:val="28"/>
          <w:szCs w:val="28"/>
        </w:rPr>
        <w:t>3. Находящиеся на оцениваемом участке древостои оцениваются по действующим ставкам такс, установленных постановлением Правительства Кыргызской Республики "Об утверждении Правил отпуска древесины на корню в лесах Кыргызской Республики, такс на древесину лесных пород, отпускаемую на корню, и нормативов для оценки покрытой лесом площади Кыргызской Республики" от 10 февраля 2009 года № 97.</w:t>
      </w:r>
    </w:p>
    <w:p w:rsidR="00500EDA" w:rsidRPr="00F0334B" w:rsidRDefault="002E2B77" w:rsidP="00F7539B">
      <w:pPr>
        <w:ind w:firstLine="397"/>
        <w:jc w:val="both"/>
        <w:rPr>
          <w:sz w:val="28"/>
          <w:szCs w:val="28"/>
        </w:rPr>
      </w:pPr>
      <w:r w:rsidRPr="00F0334B">
        <w:rPr>
          <w:sz w:val="28"/>
          <w:szCs w:val="28"/>
        </w:rPr>
        <w:t>4. Ресурсы иных видов лесных пользований оцениваются по действующим ставкам, установленным Законом Кыргызской Республики "О ставках платы за пользование природными объектами животного и растительного мира в Кыргызской Республике".</w:t>
      </w:r>
    </w:p>
    <w:p w:rsidR="00500EDA" w:rsidRPr="00F0334B" w:rsidRDefault="002E2B77" w:rsidP="0027748B">
      <w:pPr>
        <w:ind w:firstLine="397"/>
        <w:jc w:val="both"/>
        <w:rPr>
          <w:sz w:val="28"/>
          <w:szCs w:val="28"/>
        </w:rPr>
      </w:pPr>
      <w:r w:rsidRPr="00F0334B">
        <w:rPr>
          <w:sz w:val="28"/>
          <w:szCs w:val="28"/>
        </w:rPr>
        <w:lastRenderedPageBreak/>
        <w:t>5. Оценка зданий, сооружений, дорог и иных аналогичных улучшений, которые находятся на оцениваемом участке, производится в порядке, установленном постановлением Правительства Кыргызской Республики "Об утверждении стандартов оценки имущества, обязательных к применению всеми субъектами деятельности в Кыргызской Республике" от 3 апреля 2006 года № 217.</w:t>
      </w:r>
    </w:p>
    <w:p w:rsidR="00500EDA" w:rsidRPr="00F0334B" w:rsidRDefault="002E2B77" w:rsidP="0027748B">
      <w:pPr>
        <w:ind w:firstLine="397"/>
        <w:jc w:val="both"/>
        <w:rPr>
          <w:sz w:val="28"/>
          <w:szCs w:val="28"/>
        </w:rPr>
      </w:pPr>
      <w:r w:rsidRPr="00F0334B">
        <w:rPr>
          <w:sz w:val="28"/>
          <w:szCs w:val="28"/>
        </w:rPr>
        <w:t xml:space="preserve">6. </w:t>
      </w:r>
      <w:r w:rsidR="005924E0" w:rsidRPr="00F0334B">
        <w:rPr>
          <w:sz w:val="28"/>
          <w:szCs w:val="28"/>
          <w:shd w:val="clear" w:color="auto" w:fill="FFFFFF"/>
        </w:rPr>
        <w:t xml:space="preserve">Оценка кадастровой стоимости </w:t>
      </w:r>
      <w:r w:rsidR="005924E0" w:rsidRPr="00F0334B">
        <w:rPr>
          <w:sz w:val="28"/>
          <w:szCs w:val="28"/>
        </w:rPr>
        <w:t xml:space="preserve">лесных и нелесных земель государственного лесного фонда, особо охраняемых природных территорий, а также покрытые лесом земли </w:t>
      </w:r>
      <w:r w:rsidR="00560CE7">
        <w:rPr>
          <w:sz w:val="28"/>
          <w:szCs w:val="28"/>
        </w:rPr>
        <w:t xml:space="preserve">на </w:t>
      </w:r>
      <w:r w:rsidR="005924E0" w:rsidRPr="00F0334B">
        <w:rPr>
          <w:sz w:val="28"/>
          <w:szCs w:val="28"/>
        </w:rPr>
        <w:t xml:space="preserve"> других категориях земельного фонда, </w:t>
      </w:r>
      <w:r w:rsidR="005924E0" w:rsidRPr="00F0334B">
        <w:rPr>
          <w:sz w:val="28"/>
          <w:szCs w:val="28"/>
          <w:shd w:val="clear" w:color="auto" w:fill="FFFFFF"/>
        </w:rPr>
        <w:t>производится с учетом их функционального назначения, качества лесорастительных условий, размера, местоположения и других характеристик.</w:t>
      </w:r>
    </w:p>
    <w:p w:rsidR="00500EDA" w:rsidRPr="00F0334B" w:rsidRDefault="00500EDA" w:rsidP="0027748B">
      <w:pPr>
        <w:ind w:firstLine="397"/>
        <w:jc w:val="both"/>
        <w:rPr>
          <w:sz w:val="28"/>
          <w:szCs w:val="28"/>
        </w:rPr>
      </w:pPr>
    </w:p>
    <w:p w:rsidR="00500EDA" w:rsidRPr="00F0334B" w:rsidRDefault="002E2B77" w:rsidP="00C269EB">
      <w:pPr>
        <w:jc w:val="center"/>
        <w:rPr>
          <w:b/>
          <w:sz w:val="28"/>
          <w:szCs w:val="28"/>
        </w:rPr>
      </w:pPr>
      <w:r w:rsidRPr="00F0334B">
        <w:rPr>
          <w:b/>
          <w:sz w:val="28"/>
          <w:szCs w:val="28"/>
        </w:rPr>
        <w:t>II. Основные понятия и термины</w:t>
      </w:r>
    </w:p>
    <w:p w:rsidR="00500EDA" w:rsidRPr="00F0334B" w:rsidRDefault="00500EDA" w:rsidP="0027748B">
      <w:pPr>
        <w:ind w:firstLine="397"/>
        <w:jc w:val="both"/>
        <w:rPr>
          <w:sz w:val="28"/>
          <w:szCs w:val="28"/>
        </w:rPr>
      </w:pPr>
    </w:p>
    <w:p w:rsidR="00500EDA" w:rsidRPr="00F0334B" w:rsidRDefault="002E2B77" w:rsidP="0027748B">
      <w:pPr>
        <w:ind w:firstLine="397"/>
        <w:jc w:val="both"/>
        <w:rPr>
          <w:sz w:val="28"/>
          <w:szCs w:val="28"/>
        </w:rPr>
      </w:pPr>
      <w:r w:rsidRPr="00F0334B">
        <w:rPr>
          <w:sz w:val="28"/>
          <w:szCs w:val="28"/>
        </w:rPr>
        <w:t>Древесные ресурсы - древесина на корню, второстепенные лесные ресурсы (пни, кора и др.).</w:t>
      </w:r>
    </w:p>
    <w:p w:rsidR="005924E0" w:rsidRPr="00F0334B" w:rsidRDefault="005924E0" w:rsidP="005924E0">
      <w:pPr>
        <w:keepNext/>
        <w:ind w:firstLine="426"/>
        <w:jc w:val="both"/>
        <w:rPr>
          <w:sz w:val="28"/>
          <w:szCs w:val="28"/>
          <w:shd w:val="clear" w:color="auto" w:fill="FFFFFF"/>
        </w:rPr>
      </w:pPr>
      <w:r w:rsidRPr="00F0334B">
        <w:rPr>
          <w:sz w:val="28"/>
          <w:szCs w:val="28"/>
          <w:shd w:val="clear" w:color="auto" w:fill="FFFFFF"/>
        </w:rPr>
        <w:t xml:space="preserve">Кадастровая стоимость </w:t>
      </w:r>
      <w:r w:rsidRPr="00F0334B">
        <w:rPr>
          <w:sz w:val="28"/>
          <w:szCs w:val="28"/>
        </w:rPr>
        <w:t xml:space="preserve">лесных и нелесных земель государственного лесного фонда, особо охраняемых природных территорий, а также покрытые лесом земли </w:t>
      </w:r>
      <w:r w:rsidR="008463FB">
        <w:rPr>
          <w:sz w:val="28"/>
          <w:szCs w:val="28"/>
        </w:rPr>
        <w:t>на</w:t>
      </w:r>
      <w:r w:rsidRPr="00F0334B">
        <w:rPr>
          <w:sz w:val="28"/>
          <w:szCs w:val="28"/>
        </w:rPr>
        <w:t xml:space="preserve"> других категориях земельного фонда - </w:t>
      </w:r>
      <w:r w:rsidRPr="00F0334B">
        <w:rPr>
          <w:sz w:val="28"/>
          <w:szCs w:val="28"/>
          <w:shd w:val="clear" w:color="auto" w:fill="FFFFFF"/>
        </w:rPr>
        <w:t>это капитализированный рентный доход, рассчитанный для оцениваемых участков за длительный промежуток времени при их рациональном использовании.</w:t>
      </w:r>
    </w:p>
    <w:p w:rsidR="00500EDA" w:rsidRPr="00F0334B" w:rsidRDefault="002E2B77" w:rsidP="0027748B">
      <w:pPr>
        <w:ind w:firstLine="397"/>
        <w:jc w:val="both"/>
        <w:rPr>
          <w:sz w:val="28"/>
          <w:szCs w:val="28"/>
        </w:rPr>
      </w:pPr>
      <w:r w:rsidRPr="00F0334B">
        <w:rPr>
          <w:sz w:val="28"/>
          <w:szCs w:val="28"/>
        </w:rPr>
        <w:t>Капитализация - определение текущей стоимости объекта оценки на основании ожидаемого в будущем дохода от его использования.</w:t>
      </w:r>
    </w:p>
    <w:p w:rsidR="00F0334B" w:rsidRPr="00F0334B" w:rsidRDefault="00E20B2D" w:rsidP="00F0334B">
      <w:pPr>
        <w:ind w:firstLine="397"/>
        <w:jc w:val="both"/>
        <w:rPr>
          <w:sz w:val="28"/>
          <w:szCs w:val="28"/>
        </w:rPr>
      </w:pPr>
      <w:r w:rsidRPr="00F0334B">
        <w:rPr>
          <w:sz w:val="28"/>
          <w:szCs w:val="28"/>
        </w:rPr>
        <w:t xml:space="preserve">Лесокультурный фонд - участки </w:t>
      </w:r>
      <w:hyperlink r:id="rId16" w:anchor="12.19" w:history="1">
        <w:r w:rsidRPr="00F0334B">
          <w:rPr>
            <w:sz w:val="28"/>
            <w:szCs w:val="28"/>
          </w:rPr>
          <w:t>лесных и нелесных земель</w:t>
        </w:r>
      </w:hyperlink>
      <w:r w:rsidRPr="00F0334B">
        <w:rPr>
          <w:sz w:val="28"/>
          <w:szCs w:val="28"/>
        </w:rPr>
        <w:t xml:space="preserve"> государственного лесного фонда, пригодные для лесовосстановления, лесоразведения и реконструкции малоценных лесных насаждений.</w:t>
      </w:r>
    </w:p>
    <w:p w:rsidR="00F0334B" w:rsidRPr="00F0334B" w:rsidRDefault="007B42E2" w:rsidP="00F0334B">
      <w:pPr>
        <w:ind w:firstLine="397"/>
        <w:jc w:val="both"/>
        <w:rPr>
          <w:sz w:val="28"/>
          <w:szCs w:val="28"/>
        </w:rPr>
      </w:pPr>
      <w:r w:rsidRPr="00F0334B">
        <w:rPr>
          <w:sz w:val="28"/>
          <w:szCs w:val="28"/>
          <w:shd w:val="clear" w:color="auto" w:fill="FFFFFF"/>
        </w:rPr>
        <w:t>Недревесные ресурсы - ресурсы побочного лесопользования (орехи, плоды, ягоды, лекарственное и техническое сырье, охотничьи ресурсы и др.), а также возможность пользования участками лесного фонда в культурно-оздоровительных, туристических и спортивных целях.</w:t>
      </w:r>
    </w:p>
    <w:p w:rsidR="005924E0" w:rsidRPr="00F0334B" w:rsidRDefault="005924E0" w:rsidP="00F0334B">
      <w:pPr>
        <w:ind w:firstLine="397"/>
        <w:jc w:val="both"/>
        <w:rPr>
          <w:sz w:val="28"/>
          <w:szCs w:val="28"/>
        </w:rPr>
      </w:pPr>
      <w:r w:rsidRPr="00F0334B">
        <w:rPr>
          <w:sz w:val="28"/>
          <w:szCs w:val="28"/>
        </w:rPr>
        <w:t>Покрытые лесом земли - земли, занятые лесными насаждениями естественного и искусственного происхождения.</w:t>
      </w:r>
    </w:p>
    <w:p w:rsidR="00F0334B" w:rsidRPr="00F0334B" w:rsidRDefault="002E2B77" w:rsidP="00F0334B">
      <w:pPr>
        <w:ind w:firstLine="397"/>
        <w:jc w:val="both"/>
        <w:rPr>
          <w:sz w:val="28"/>
          <w:szCs w:val="28"/>
        </w:rPr>
      </w:pPr>
      <w:r w:rsidRPr="00F0334B">
        <w:rPr>
          <w:sz w:val="28"/>
          <w:szCs w:val="28"/>
        </w:rPr>
        <w:t>Потенциальная производительность - продуктивность лесной земли по древесным и недревесным ресурсам.</w:t>
      </w:r>
    </w:p>
    <w:p w:rsidR="00F0334B" w:rsidRPr="00F0334B" w:rsidRDefault="007B42E2" w:rsidP="00F0334B">
      <w:pPr>
        <w:ind w:firstLine="397"/>
        <w:jc w:val="both"/>
        <w:rPr>
          <w:sz w:val="28"/>
          <w:szCs w:val="28"/>
        </w:rPr>
      </w:pPr>
      <w:r w:rsidRPr="00F0334B">
        <w:rPr>
          <w:sz w:val="28"/>
          <w:szCs w:val="28"/>
        </w:rPr>
        <w:t>Потери лесохозяйственного производства –валовой капитализированный доход от экологических функций и стоимости фактической древесины.</w:t>
      </w:r>
    </w:p>
    <w:p w:rsidR="00F0334B" w:rsidRPr="00F0334B" w:rsidRDefault="007B42E2" w:rsidP="00F0334B">
      <w:pPr>
        <w:ind w:firstLine="397"/>
        <w:jc w:val="both"/>
        <w:rPr>
          <w:sz w:val="28"/>
          <w:szCs w:val="28"/>
        </w:rPr>
      </w:pPr>
      <w:r w:rsidRPr="00F0334B">
        <w:rPr>
          <w:sz w:val="28"/>
          <w:szCs w:val="28"/>
          <w:shd w:val="clear" w:color="auto" w:fill="FFFFFF"/>
        </w:rPr>
        <w:t>Потенциальная производительность - продуктивность лесной земли по древесным и недревесным ресурсам.</w:t>
      </w:r>
    </w:p>
    <w:p w:rsidR="00F0334B" w:rsidRPr="00F0334B" w:rsidRDefault="007B42E2" w:rsidP="00F0334B">
      <w:pPr>
        <w:ind w:firstLine="397"/>
        <w:jc w:val="both"/>
        <w:rPr>
          <w:sz w:val="28"/>
          <w:szCs w:val="28"/>
        </w:rPr>
      </w:pPr>
      <w:r w:rsidRPr="00F0334B">
        <w:rPr>
          <w:sz w:val="28"/>
          <w:szCs w:val="28"/>
          <w:shd w:val="clear" w:color="auto" w:fill="FFFFFF"/>
        </w:rPr>
        <w:t>Страта - группа лесов, имеющих близкие таксационные характеристики. В страте указаны усредненные данные на 1 га по всем выделам, входящим в страту (запас, диаметр, высота, возраст).</w:t>
      </w:r>
    </w:p>
    <w:p w:rsidR="00F0334B" w:rsidRPr="00F0334B" w:rsidRDefault="007B42E2" w:rsidP="00F0334B">
      <w:pPr>
        <w:ind w:firstLine="397"/>
        <w:jc w:val="both"/>
        <w:rPr>
          <w:sz w:val="28"/>
          <w:szCs w:val="28"/>
        </w:rPr>
      </w:pPr>
      <w:r w:rsidRPr="00F0334B">
        <w:rPr>
          <w:sz w:val="28"/>
          <w:szCs w:val="28"/>
          <w:shd w:val="clear" w:color="auto" w:fill="FFFFFF"/>
        </w:rPr>
        <w:lastRenderedPageBreak/>
        <w:t>Тип леса - участок леса или их совокупность, характеризующихся общими условиями произрастания, одинаковым составом древесных пород, аналогичной фауной, требующих одних и тех же лесохозяйственных мероприятий. Устанавливается на основе рекомендованных и изданных работ научных учреждений.</w:t>
      </w:r>
    </w:p>
    <w:p w:rsidR="00F0334B" w:rsidRPr="00F0334B" w:rsidRDefault="007B42E2" w:rsidP="00F0334B">
      <w:pPr>
        <w:ind w:firstLine="397"/>
        <w:jc w:val="both"/>
        <w:rPr>
          <w:sz w:val="28"/>
          <w:szCs w:val="28"/>
        </w:rPr>
      </w:pPr>
      <w:r w:rsidRPr="00F0334B">
        <w:rPr>
          <w:sz w:val="28"/>
          <w:szCs w:val="28"/>
          <w:shd w:val="clear" w:color="auto" w:fill="FFFFFF"/>
        </w:rPr>
        <w:t>Товаризация - разделение стволовой древесины по сортиментным таблицам на деловую (крупную, среднюю, мелкую) и дровяную древесину.</w:t>
      </w:r>
    </w:p>
    <w:p w:rsidR="007B42E2" w:rsidRPr="00F0334B" w:rsidRDefault="007B42E2" w:rsidP="00F0334B">
      <w:pPr>
        <w:ind w:firstLine="397"/>
        <w:jc w:val="both"/>
        <w:rPr>
          <w:sz w:val="28"/>
          <w:szCs w:val="28"/>
        </w:rPr>
      </w:pPr>
      <w:r w:rsidRPr="00F0334B">
        <w:rPr>
          <w:sz w:val="28"/>
          <w:szCs w:val="28"/>
          <w:shd w:val="clear" w:color="auto" w:fill="FFFFFF"/>
        </w:rPr>
        <w:t>Убытки лесохозяйственного производства - согласно данному порядку определяются как валовой капитализированный доход от древесных и недревесных ресурсов.</w:t>
      </w:r>
    </w:p>
    <w:p w:rsidR="00500EDA" w:rsidRPr="00F0334B" w:rsidRDefault="007B42E2" w:rsidP="007B42E2">
      <w:pPr>
        <w:ind w:firstLine="426"/>
        <w:jc w:val="both"/>
        <w:rPr>
          <w:sz w:val="28"/>
          <w:szCs w:val="28"/>
        </w:rPr>
      </w:pPr>
      <w:r w:rsidRPr="00F0334B">
        <w:rPr>
          <w:sz w:val="28"/>
          <w:szCs w:val="28"/>
          <w:shd w:val="clear" w:color="auto" w:fill="FFFFFF"/>
        </w:rPr>
        <w:t>Экологические функции лесов - средообразующие, водоохранные, защитные, санитарно-гигиенические, оздоровительные и иные полезные природные функции лесов, обеспечивающие охрану здоровья человека; а также свойства лесов, имеющие научную или историческую ценность.</w:t>
      </w:r>
    </w:p>
    <w:p w:rsidR="007B42E2" w:rsidRPr="00F0334B" w:rsidRDefault="007B42E2" w:rsidP="0031349E">
      <w:pPr>
        <w:jc w:val="center"/>
        <w:rPr>
          <w:b/>
          <w:sz w:val="28"/>
          <w:szCs w:val="28"/>
        </w:rPr>
      </w:pPr>
    </w:p>
    <w:p w:rsidR="00500EDA" w:rsidRPr="00F0334B" w:rsidRDefault="002E2B77" w:rsidP="0031349E">
      <w:pPr>
        <w:jc w:val="center"/>
        <w:rPr>
          <w:b/>
          <w:sz w:val="28"/>
          <w:szCs w:val="28"/>
        </w:rPr>
      </w:pPr>
      <w:r w:rsidRPr="00F0334B">
        <w:rPr>
          <w:b/>
          <w:sz w:val="28"/>
          <w:szCs w:val="28"/>
        </w:rPr>
        <w:t xml:space="preserve">III. Кадастровая оценка </w:t>
      </w:r>
      <w:r w:rsidR="004D1B6C" w:rsidRPr="00F0334B">
        <w:rPr>
          <w:b/>
          <w:sz w:val="28"/>
          <w:szCs w:val="28"/>
        </w:rPr>
        <w:t xml:space="preserve">лесных </w:t>
      </w:r>
      <w:r w:rsidR="00571D14">
        <w:rPr>
          <w:b/>
          <w:bCs/>
          <w:sz w:val="28"/>
          <w:szCs w:val="28"/>
        </w:rPr>
        <w:t>земель</w:t>
      </w:r>
    </w:p>
    <w:p w:rsidR="00500EDA" w:rsidRPr="00F0334B" w:rsidRDefault="00500EDA" w:rsidP="0027748B">
      <w:pPr>
        <w:ind w:firstLine="397"/>
        <w:jc w:val="both"/>
        <w:rPr>
          <w:sz w:val="28"/>
          <w:szCs w:val="28"/>
        </w:rPr>
      </w:pPr>
    </w:p>
    <w:p w:rsidR="00500EDA" w:rsidRPr="00F0334B" w:rsidRDefault="002E2B77" w:rsidP="0027748B">
      <w:pPr>
        <w:ind w:firstLine="397"/>
        <w:jc w:val="both"/>
        <w:rPr>
          <w:sz w:val="28"/>
          <w:szCs w:val="28"/>
        </w:rPr>
      </w:pPr>
      <w:r w:rsidRPr="00F0334B">
        <w:rPr>
          <w:sz w:val="28"/>
          <w:szCs w:val="28"/>
        </w:rPr>
        <w:t xml:space="preserve">7. Оценка </w:t>
      </w:r>
      <w:r w:rsidR="004D1B6C" w:rsidRPr="00F0334B">
        <w:rPr>
          <w:sz w:val="28"/>
          <w:szCs w:val="28"/>
        </w:rPr>
        <w:t xml:space="preserve">лесных и нелесных </w:t>
      </w:r>
      <w:r w:rsidR="00051E5E" w:rsidRPr="00F0334B">
        <w:rPr>
          <w:bCs/>
          <w:sz w:val="28"/>
          <w:szCs w:val="28"/>
        </w:rPr>
        <w:t>земель государственного лесного фонда</w:t>
      </w:r>
      <w:r w:rsidR="007B42E2" w:rsidRPr="00F0334B">
        <w:rPr>
          <w:bCs/>
          <w:sz w:val="28"/>
          <w:szCs w:val="28"/>
        </w:rPr>
        <w:t xml:space="preserve">, </w:t>
      </w:r>
      <w:r w:rsidR="005924E0" w:rsidRPr="00F0334B">
        <w:rPr>
          <w:sz w:val="28"/>
          <w:szCs w:val="28"/>
        </w:rPr>
        <w:t xml:space="preserve">особо охраняемых природных территорий, а также покрытые лесом земли </w:t>
      </w:r>
      <w:r w:rsidR="00A41013">
        <w:rPr>
          <w:sz w:val="28"/>
          <w:szCs w:val="28"/>
        </w:rPr>
        <w:t>на</w:t>
      </w:r>
      <w:r w:rsidR="005924E0" w:rsidRPr="00F0334B">
        <w:rPr>
          <w:sz w:val="28"/>
          <w:szCs w:val="28"/>
        </w:rPr>
        <w:t xml:space="preserve"> других категориях земельного фонда</w:t>
      </w:r>
      <w:r w:rsidR="00A41013">
        <w:rPr>
          <w:sz w:val="28"/>
          <w:szCs w:val="28"/>
        </w:rPr>
        <w:t xml:space="preserve"> </w:t>
      </w:r>
      <w:r w:rsidRPr="00F0334B">
        <w:rPr>
          <w:sz w:val="28"/>
          <w:szCs w:val="28"/>
        </w:rPr>
        <w:t>производится с учетом многофункциональной роли лесов.</w:t>
      </w:r>
    </w:p>
    <w:p w:rsidR="00500EDA" w:rsidRPr="00F0334B" w:rsidRDefault="002E2B77" w:rsidP="0027748B">
      <w:pPr>
        <w:ind w:firstLine="397"/>
        <w:jc w:val="both"/>
        <w:rPr>
          <w:sz w:val="28"/>
          <w:szCs w:val="28"/>
        </w:rPr>
      </w:pPr>
      <w:r w:rsidRPr="00F0334B">
        <w:rPr>
          <w:sz w:val="28"/>
          <w:szCs w:val="28"/>
        </w:rPr>
        <w:t>8. Величина кадастровой стоимости отдельных участков лесных земель равного размера, равного качества, местоположения и целевого назначения будет одинаковой независимо от того, имеются или отсутствуют в момент проведения оценочных работ на земельных участках лесные насаждения, так как последние оцениваются отдельно. Оценка лесных земель производится аналогично тому, как производится оценка любой другой земли, без учета имеющихся на оцениваемом участке улучшений (зданий, сооружений и другого), которые имеют самостоятельную оценку. Такой подход обеспечивает возможность сравнения ценности отдельных участков земли, с учетом их природных свойств, местоположения и способа использования.</w:t>
      </w:r>
    </w:p>
    <w:p w:rsidR="00500EDA" w:rsidRPr="00F0334B" w:rsidRDefault="002E2B77" w:rsidP="0027748B">
      <w:pPr>
        <w:ind w:firstLine="397"/>
        <w:jc w:val="both"/>
        <w:rPr>
          <w:sz w:val="28"/>
          <w:szCs w:val="28"/>
        </w:rPr>
      </w:pPr>
      <w:r w:rsidRPr="00F0334B">
        <w:rPr>
          <w:sz w:val="28"/>
          <w:szCs w:val="28"/>
        </w:rPr>
        <w:t xml:space="preserve">9. Оценка </w:t>
      </w:r>
      <w:r w:rsidR="00571D14">
        <w:rPr>
          <w:sz w:val="28"/>
          <w:szCs w:val="28"/>
        </w:rPr>
        <w:t xml:space="preserve">лесных земель </w:t>
      </w:r>
      <w:r w:rsidRPr="00F0334B">
        <w:rPr>
          <w:sz w:val="28"/>
          <w:szCs w:val="28"/>
        </w:rPr>
        <w:t>проводится по потенциальной производительности, по установленным ставкам лесных такс на древесину. Значение потенциальной продуктивности принимается исходя из данных о продуктивности различных типов лесов или лесных культур.</w:t>
      </w:r>
    </w:p>
    <w:p w:rsidR="00500EDA" w:rsidRPr="00F0334B" w:rsidRDefault="002E2B77" w:rsidP="0027748B">
      <w:pPr>
        <w:ind w:firstLine="397"/>
        <w:jc w:val="both"/>
        <w:rPr>
          <w:sz w:val="28"/>
          <w:szCs w:val="28"/>
        </w:rPr>
      </w:pPr>
      <w:r w:rsidRPr="00F0334B">
        <w:rPr>
          <w:sz w:val="28"/>
          <w:szCs w:val="28"/>
        </w:rPr>
        <w:t xml:space="preserve">10. Кадастровая стоимость (капитализированная рента) </w:t>
      </w:r>
      <w:r w:rsidR="00571D14">
        <w:rPr>
          <w:sz w:val="28"/>
          <w:szCs w:val="28"/>
        </w:rPr>
        <w:t xml:space="preserve">лесных земель </w:t>
      </w:r>
      <w:r w:rsidRPr="00F0334B">
        <w:rPr>
          <w:sz w:val="28"/>
          <w:szCs w:val="28"/>
        </w:rPr>
        <w:t>определяется как разница между суммарным валовым капитализированным доходом от всех видов лесопользования и капитализированными расходами лесного хозяйства по лесовосстановлению 1 га леса (формула 1):</w:t>
      </w:r>
    </w:p>
    <w:p w:rsidR="00500EDA" w:rsidRPr="00F0334B" w:rsidRDefault="00500EDA" w:rsidP="0027748B">
      <w:pPr>
        <w:ind w:firstLine="397"/>
        <w:jc w:val="both"/>
        <w:rPr>
          <w:sz w:val="28"/>
          <w:szCs w:val="28"/>
        </w:rPr>
      </w:pPr>
    </w:p>
    <w:p w:rsidR="00500EDA" w:rsidRPr="00F0334B" w:rsidRDefault="002E2B77" w:rsidP="0027748B">
      <w:pPr>
        <w:ind w:firstLine="397"/>
        <w:jc w:val="both"/>
        <w:rPr>
          <w:sz w:val="28"/>
          <w:szCs w:val="28"/>
        </w:rPr>
      </w:pPr>
      <w:r w:rsidRPr="00F0334B">
        <w:rPr>
          <w:sz w:val="28"/>
          <w:szCs w:val="28"/>
        </w:rPr>
        <w:t>О</w:t>
      </w:r>
      <w:r w:rsidRPr="00F0334B">
        <w:rPr>
          <w:sz w:val="28"/>
          <w:szCs w:val="28"/>
          <w:vertAlign w:val="subscript"/>
        </w:rPr>
        <w:t>лз</w:t>
      </w:r>
      <w:r w:rsidRPr="00F0334B">
        <w:rPr>
          <w:sz w:val="28"/>
          <w:szCs w:val="28"/>
        </w:rPr>
        <w:t xml:space="preserve"> = О</w:t>
      </w:r>
      <w:r w:rsidR="0027748B" w:rsidRPr="00F0334B">
        <w:rPr>
          <w:sz w:val="28"/>
          <w:szCs w:val="28"/>
          <w:vertAlign w:val="subscript"/>
        </w:rPr>
        <w:t>Σ</w:t>
      </w:r>
      <w:r w:rsidRPr="00F0334B">
        <w:rPr>
          <w:sz w:val="28"/>
          <w:szCs w:val="28"/>
        </w:rPr>
        <w:t xml:space="preserve"> - З</w:t>
      </w:r>
      <w:r w:rsidRPr="00F0334B">
        <w:rPr>
          <w:sz w:val="28"/>
          <w:szCs w:val="28"/>
          <w:vertAlign w:val="subscript"/>
        </w:rPr>
        <w:t>лв</w:t>
      </w:r>
      <w:r w:rsidRPr="00F0334B">
        <w:rPr>
          <w:sz w:val="28"/>
          <w:szCs w:val="28"/>
        </w:rPr>
        <w:t>, где: (1)</w:t>
      </w:r>
    </w:p>
    <w:p w:rsidR="00500EDA" w:rsidRPr="00F0334B" w:rsidRDefault="00500EDA" w:rsidP="0027748B">
      <w:pPr>
        <w:ind w:firstLine="397"/>
        <w:jc w:val="both"/>
        <w:rPr>
          <w:sz w:val="28"/>
          <w:szCs w:val="28"/>
        </w:rPr>
      </w:pPr>
    </w:p>
    <w:p w:rsidR="00500EDA" w:rsidRPr="00F0334B" w:rsidRDefault="002E2B77" w:rsidP="0027748B">
      <w:pPr>
        <w:ind w:firstLine="397"/>
        <w:jc w:val="both"/>
        <w:rPr>
          <w:sz w:val="28"/>
          <w:szCs w:val="28"/>
        </w:rPr>
      </w:pPr>
      <w:r w:rsidRPr="00F0334B">
        <w:rPr>
          <w:sz w:val="28"/>
          <w:szCs w:val="28"/>
        </w:rPr>
        <w:lastRenderedPageBreak/>
        <w:t>О</w:t>
      </w:r>
      <w:r w:rsidRPr="00F0334B">
        <w:rPr>
          <w:sz w:val="28"/>
          <w:szCs w:val="28"/>
          <w:vertAlign w:val="subscript"/>
        </w:rPr>
        <w:t>лз</w:t>
      </w:r>
      <w:r w:rsidRPr="00F0334B">
        <w:rPr>
          <w:sz w:val="28"/>
          <w:szCs w:val="28"/>
        </w:rPr>
        <w:t xml:space="preserve"> - кадастровая стоимость 1 га лесных земель (капитализированнаярента);</w:t>
      </w:r>
    </w:p>
    <w:p w:rsidR="00500EDA" w:rsidRPr="00F0334B" w:rsidRDefault="002E2B77" w:rsidP="0027748B">
      <w:pPr>
        <w:ind w:firstLine="397"/>
        <w:jc w:val="both"/>
        <w:rPr>
          <w:sz w:val="28"/>
          <w:szCs w:val="28"/>
        </w:rPr>
      </w:pPr>
      <w:r w:rsidRPr="00F0334B">
        <w:rPr>
          <w:sz w:val="28"/>
          <w:szCs w:val="28"/>
        </w:rPr>
        <w:t>O</w:t>
      </w:r>
      <w:r w:rsidR="00051E5E" w:rsidRPr="00F0334B">
        <w:rPr>
          <w:sz w:val="28"/>
          <w:szCs w:val="28"/>
          <w:vertAlign w:val="subscript"/>
        </w:rPr>
        <w:t>Σ</w:t>
      </w:r>
      <w:r w:rsidRPr="00F0334B">
        <w:rPr>
          <w:sz w:val="28"/>
          <w:szCs w:val="28"/>
        </w:rPr>
        <w:t xml:space="preserve"> - сумма валовых капитализированных доходов на 1 га лесных земель от всех видов лесопользования;</w:t>
      </w:r>
    </w:p>
    <w:p w:rsidR="00500EDA" w:rsidRPr="00F0334B" w:rsidRDefault="002E2B77" w:rsidP="0027748B">
      <w:pPr>
        <w:ind w:firstLine="397"/>
        <w:jc w:val="both"/>
        <w:rPr>
          <w:sz w:val="28"/>
          <w:szCs w:val="28"/>
        </w:rPr>
      </w:pPr>
      <w:r w:rsidRPr="00F0334B">
        <w:rPr>
          <w:sz w:val="28"/>
          <w:szCs w:val="28"/>
        </w:rPr>
        <w:t>З</w:t>
      </w:r>
      <w:r w:rsidRPr="00F0334B">
        <w:rPr>
          <w:sz w:val="28"/>
          <w:szCs w:val="28"/>
          <w:vertAlign w:val="subscript"/>
        </w:rPr>
        <w:t>лв</w:t>
      </w:r>
      <w:r w:rsidRPr="00F0334B">
        <w:rPr>
          <w:sz w:val="28"/>
          <w:szCs w:val="28"/>
        </w:rPr>
        <w:t xml:space="preserve"> - капитализированные расходы лесного хозяйства по лесовосстановлению.</w:t>
      </w:r>
    </w:p>
    <w:p w:rsidR="00051E5E" w:rsidRPr="00F0334B" w:rsidRDefault="00051E5E" w:rsidP="0027748B">
      <w:pPr>
        <w:ind w:firstLine="397"/>
        <w:jc w:val="both"/>
        <w:rPr>
          <w:sz w:val="28"/>
          <w:szCs w:val="28"/>
        </w:rPr>
      </w:pPr>
    </w:p>
    <w:p w:rsidR="00500EDA" w:rsidRPr="00F0334B" w:rsidRDefault="00051E5E" w:rsidP="0027748B">
      <w:pPr>
        <w:ind w:firstLine="397"/>
        <w:jc w:val="both"/>
        <w:rPr>
          <w:sz w:val="28"/>
          <w:szCs w:val="28"/>
        </w:rPr>
      </w:pPr>
      <w:r w:rsidRPr="00F0334B">
        <w:rPr>
          <w:sz w:val="28"/>
          <w:szCs w:val="28"/>
        </w:rPr>
        <w:t>O</w:t>
      </w:r>
      <w:r w:rsidRPr="00F0334B">
        <w:rPr>
          <w:sz w:val="28"/>
          <w:szCs w:val="28"/>
          <w:vertAlign w:val="subscript"/>
        </w:rPr>
        <w:t>Σ</w:t>
      </w:r>
      <w:r w:rsidR="002E2B77" w:rsidRPr="00F0334B">
        <w:rPr>
          <w:sz w:val="28"/>
          <w:szCs w:val="28"/>
        </w:rPr>
        <w:t xml:space="preserve"> - определяет сумму валовых капитализированных доходов от древесных, недревесных ресурсов, а также экологических функций (формула 2):</w:t>
      </w:r>
    </w:p>
    <w:p w:rsidR="00500EDA" w:rsidRPr="00F0334B" w:rsidRDefault="002E2B77" w:rsidP="0027748B">
      <w:pPr>
        <w:ind w:firstLine="397"/>
        <w:jc w:val="both"/>
        <w:rPr>
          <w:sz w:val="28"/>
          <w:szCs w:val="28"/>
        </w:rPr>
      </w:pPr>
      <w:r w:rsidRPr="00F0334B">
        <w:rPr>
          <w:sz w:val="28"/>
          <w:szCs w:val="28"/>
        </w:rPr>
        <w:t> </w:t>
      </w:r>
    </w:p>
    <w:p w:rsidR="00500EDA" w:rsidRPr="00F0334B" w:rsidRDefault="00051E5E" w:rsidP="00051E5E">
      <w:pPr>
        <w:ind w:firstLine="397"/>
        <w:jc w:val="both"/>
        <w:rPr>
          <w:sz w:val="28"/>
          <w:szCs w:val="28"/>
        </w:rPr>
      </w:pPr>
      <w:r w:rsidRPr="00F0334B">
        <w:rPr>
          <w:sz w:val="28"/>
          <w:szCs w:val="28"/>
        </w:rPr>
        <w:t>O</w:t>
      </w:r>
      <w:r w:rsidRPr="00F0334B">
        <w:rPr>
          <w:sz w:val="28"/>
          <w:szCs w:val="28"/>
          <w:vertAlign w:val="subscript"/>
        </w:rPr>
        <w:t>Σ</w:t>
      </w:r>
      <w:r w:rsidR="002E2B77" w:rsidRPr="00F0334B">
        <w:rPr>
          <w:sz w:val="28"/>
          <w:szCs w:val="28"/>
        </w:rPr>
        <w:t xml:space="preserve"> = О</w:t>
      </w:r>
      <w:r w:rsidR="002E2B77" w:rsidRPr="00F0334B">
        <w:rPr>
          <w:sz w:val="28"/>
          <w:szCs w:val="28"/>
          <w:vertAlign w:val="subscript"/>
        </w:rPr>
        <w:t>др</w:t>
      </w:r>
      <w:r w:rsidR="002E2B77" w:rsidRPr="00F0334B">
        <w:rPr>
          <w:sz w:val="28"/>
          <w:szCs w:val="28"/>
        </w:rPr>
        <w:t xml:space="preserve"> + О</w:t>
      </w:r>
      <w:r w:rsidR="002E2B77" w:rsidRPr="00F0334B">
        <w:rPr>
          <w:sz w:val="28"/>
          <w:szCs w:val="28"/>
          <w:vertAlign w:val="subscript"/>
        </w:rPr>
        <w:t>нр</w:t>
      </w:r>
      <w:r w:rsidR="002E2B77" w:rsidRPr="00F0334B">
        <w:rPr>
          <w:sz w:val="28"/>
          <w:szCs w:val="28"/>
        </w:rPr>
        <w:t xml:space="preserve"> + О</w:t>
      </w:r>
      <w:r w:rsidR="002E2B77" w:rsidRPr="00F0334B">
        <w:rPr>
          <w:sz w:val="28"/>
          <w:szCs w:val="28"/>
          <w:vertAlign w:val="subscript"/>
        </w:rPr>
        <w:t>эф</w:t>
      </w:r>
      <w:r w:rsidR="002E2B77" w:rsidRPr="00F0334B">
        <w:rPr>
          <w:sz w:val="28"/>
          <w:szCs w:val="28"/>
        </w:rPr>
        <w:t>, где: (2)</w:t>
      </w:r>
    </w:p>
    <w:p w:rsidR="00500EDA" w:rsidRPr="00F0334B" w:rsidRDefault="002E2B77" w:rsidP="00051E5E">
      <w:pPr>
        <w:ind w:firstLine="397"/>
        <w:jc w:val="both"/>
        <w:rPr>
          <w:sz w:val="28"/>
          <w:szCs w:val="28"/>
        </w:rPr>
      </w:pPr>
      <w:r w:rsidRPr="00F0334B">
        <w:rPr>
          <w:sz w:val="28"/>
          <w:szCs w:val="28"/>
        </w:rPr>
        <w:t> </w:t>
      </w:r>
    </w:p>
    <w:p w:rsidR="00500EDA" w:rsidRPr="00F0334B" w:rsidRDefault="00051E5E" w:rsidP="00051E5E">
      <w:pPr>
        <w:ind w:firstLine="397"/>
        <w:jc w:val="both"/>
        <w:rPr>
          <w:sz w:val="28"/>
          <w:szCs w:val="28"/>
        </w:rPr>
      </w:pPr>
      <w:r w:rsidRPr="00F0334B">
        <w:rPr>
          <w:sz w:val="28"/>
          <w:szCs w:val="28"/>
        </w:rPr>
        <w:t>O</w:t>
      </w:r>
      <w:r w:rsidRPr="00F0334B">
        <w:rPr>
          <w:sz w:val="28"/>
          <w:szCs w:val="28"/>
          <w:vertAlign w:val="subscript"/>
        </w:rPr>
        <w:t>Σ</w:t>
      </w:r>
      <w:r w:rsidR="002E2B77" w:rsidRPr="00F0334B">
        <w:rPr>
          <w:sz w:val="28"/>
          <w:szCs w:val="28"/>
        </w:rPr>
        <w:t>- сумма валовых капитализированных доходов на 1 га лесных земель от всех видов лесопользования, установленных Лесным кодексом Кыргызской Республики;</w:t>
      </w:r>
    </w:p>
    <w:p w:rsidR="00500EDA" w:rsidRPr="00F0334B" w:rsidRDefault="002E2B77" w:rsidP="00051E5E">
      <w:pPr>
        <w:ind w:firstLine="397"/>
        <w:jc w:val="both"/>
        <w:rPr>
          <w:sz w:val="28"/>
          <w:szCs w:val="28"/>
        </w:rPr>
      </w:pPr>
      <w:r w:rsidRPr="00F0334B">
        <w:rPr>
          <w:sz w:val="28"/>
          <w:szCs w:val="28"/>
        </w:rPr>
        <w:t>О</w:t>
      </w:r>
      <w:r w:rsidRPr="00F0334B">
        <w:rPr>
          <w:sz w:val="28"/>
          <w:szCs w:val="28"/>
          <w:vertAlign w:val="subscript"/>
        </w:rPr>
        <w:t>др</w:t>
      </w:r>
      <w:r w:rsidRPr="00F0334B">
        <w:rPr>
          <w:sz w:val="28"/>
          <w:szCs w:val="28"/>
        </w:rPr>
        <w:t xml:space="preserve"> - валовой капитализированный доход от древесных ресурсов;</w:t>
      </w:r>
    </w:p>
    <w:p w:rsidR="00500EDA" w:rsidRPr="00F0334B" w:rsidRDefault="002E2B77" w:rsidP="00051E5E">
      <w:pPr>
        <w:ind w:firstLine="397"/>
        <w:jc w:val="both"/>
        <w:rPr>
          <w:sz w:val="28"/>
          <w:szCs w:val="28"/>
        </w:rPr>
      </w:pPr>
      <w:r w:rsidRPr="00F0334B">
        <w:rPr>
          <w:sz w:val="28"/>
          <w:szCs w:val="28"/>
        </w:rPr>
        <w:t>О</w:t>
      </w:r>
      <w:r w:rsidRPr="00F0334B">
        <w:rPr>
          <w:sz w:val="28"/>
          <w:szCs w:val="28"/>
          <w:vertAlign w:val="subscript"/>
        </w:rPr>
        <w:t>нр</w:t>
      </w:r>
      <w:r w:rsidRPr="00F0334B">
        <w:rPr>
          <w:sz w:val="28"/>
          <w:szCs w:val="28"/>
        </w:rPr>
        <w:t xml:space="preserve"> - валовой капитализированный доход от конкретного вида недревесных ресурсов;</w:t>
      </w:r>
    </w:p>
    <w:p w:rsidR="00500EDA" w:rsidRPr="00F0334B" w:rsidRDefault="002E2B77" w:rsidP="00051E5E">
      <w:pPr>
        <w:ind w:firstLine="397"/>
        <w:jc w:val="both"/>
        <w:rPr>
          <w:sz w:val="28"/>
          <w:szCs w:val="28"/>
        </w:rPr>
      </w:pPr>
      <w:r w:rsidRPr="00F0334B">
        <w:rPr>
          <w:sz w:val="28"/>
          <w:szCs w:val="28"/>
        </w:rPr>
        <w:t>О</w:t>
      </w:r>
      <w:r w:rsidRPr="00F0334B">
        <w:rPr>
          <w:sz w:val="28"/>
          <w:szCs w:val="28"/>
          <w:vertAlign w:val="subscript"/>
        </w:rPr>
        <w:t>эф</w:t>
      </w:r>
      <w:r w:rsidRPr="00F0334B">
        <w:rPr>
          <w:sz w:val="28"/>
          <w:szCs w:val="28"/>
        </w:rPr>
        <w:t xml:space="preserve"> - валовой капитализированный доход от экологических функций</w:t>
      </w:r>
    </w:p>
    <w:p w:rsidR="00500EDA" w:rsidRPr="00F0334B" w:rsidRDefault="002E2B77" w:rsidP="00051E5E">
      <w:pPr>
        <w:ind w:firstLine="397"/>
        <w:jc w:val="both"/>
        <w:rPr>
          <w:sz w:val="28"/>
          <w:szCs w:val="28"/>
        </w:rPr>
      </w:pPr>
      <w:r w:rsidRPr="00F0334B">
        <w:rPr>
          <w:sz w:val="28"/>
          <w:szCs w:val="28"/>
        </w:rPr>
        <w:t>лесов.</w:t>
      </w:r>
    </w:p>
    <w:p w:rsidR="00500EDA" w:rsidRPr="00F0334B" w:rsidRDefault="002E2B77" w:rsidP="0053620C">
      <w:pPr>
        <w:ind w:firstLine="397"/>
        <w:jc w:val="both"/>
        <w:rPr>
          <w:sz w:val="28"/>
          <w:szCs w:val="28"/>
        </w:rPr>
      </w:pPr>
      <w:r w:rsidRPr="00F0334B">
        <w:rPr>
          <w:sz w:val="28"/>
          <w:szCs w:val="28"/>
        </w:rPr>
        <w:t xml:space="preserve">11. Валовой капитализированный доход от древесины определяется путем </w:t>
      </w:r>
      <w:r w:rsidR="0055108A">
        <w:rPr>
          <w:sz w:val="28"/>
          <w:szCs w:val="28"/>
        </w:rPr>
        <w:t>произведения</w:t>
      </w:r>
      <w:r w:rsidR="008463FB">
        <w:rPr>
          <w:sz w:val="28"/>
          <w:szCs w:val="28"/>
        </w:rPr>
        <w:t xml:space="preserve"> </w:t>
      </w:r>
      <w:r w:rsidRPr="00F0334B">
        <w:rPr>
          <w:sz w:val="28"/>
          <w:szCs w:val="28"/>
        </w:rPr>
        <w:t>стоимости запаса древесины по потенциальной продуктивности на коэффициент определения капитализированного валового дохода, получаемого при отпуске древесины на корню (формула 3):</w:t>
      </w:r>
    </w:p>
    <w:p w:rsidR="00500EDA" w:rsidRPr="00F0334B" w:rsidRDefault="00500EDA" w:rsidP="0053620C">
      <w:pPr>
        <w:ind w:firstLine="397"/>
        <w:jc w:val="both"/>
        <w:rPr>
          <w:sz w:val="28"/>
          <w:szCs w:val="28"/>
        </w:rPr>
      </w:pPr>
    </w:p>
    <w:p w:rsidR="00500EDA" w:rsidRPr="00F0334B" w:rsidRDefault="002E2B77" w:rsidP="0053620C">
      <w:pPr>
        <w:ind w:firstLine="397"/>
        <w:jc w:val="both"/>
        <w:rPr>
          <w:sz w:val="28"/>
          <w:szCs w:val="28"/>
        </w:rPr>
      </w:pPr>
      <w:r w:rsidRPr="00F0334B">
        <w:rPr>
          <w:sz w:val="28"/>
          <w:szCs w:val="28"/>
        </w:rPr>
        <w:t>О</w:t>
      </w:r>
      <w:r w:rsidRPr="00F0334B">
        <w:rPr>
          <w:sz w:val="28"/>
          <w:szCs w:val="28"/>
          <w:vertAlign w:val="subscript"/>
        </w:rPr>
        <w:t>др</w:t>
      </w:r>
      <w:r w:rsidRPr="00F0334B">
        <w:rPr>
          <w:sz w:val="28"/>
          <w:szCs w:val="28"/>
        </w:rPr>
        <w:t xml:space="preserve"> = r x K</w:t>
      </w:r>
      <w:r w:rsidRPr="00F0334B">
        <w:rPr>
          <w:sz w:val="28"/>
          <w:szCs w:val="28"/>
          <w:vertAlign w:val="subscript"/>
        </w:rPr>
        <w:t>дд</w:t>
      </w:r>
      <w:r w:rsidRPr="00F0334B">
        <w:rPr>
          <w:sz w:val="28"/>
          <w:szCs w:val="28"/>
        </w:rPr>
        <w:t>, где: (3)</w:t>
      </w:r>
    </w:p>
    <w:p w:rsidR="00500EDA" w:rsidRPr="00F0334B" w:rsidRDefault="002E2B77" w:rsidP="0053620C">
      <w:pPr>
        <w:ind w:firstLine="397"/>
        <w:jc w:val="both"/>
        <w:rPr>
          <w:sz w:val="28"/>
          <w:szCs w:val="28"/>
        </w:rPr>
      </w:pPr>
      <w:r w:rsidRPr="00F0334B">
        <w:rPr>
          <w:sz w:val="28"/>
          <w:szCs w:val="28"/>
        </w:rPr>
        <w:t> </w:t>
      </w:r>
    </w:p>
    <w:p w:rsidR="00500EDA" w:rsidRPr="00F0334B" w:rsidRDefault="002E2B77" w:rsidP="0053620C">
      <w:pPr>
        <w:ind w:firstLine="397"/>
        <w:jc w:val="both"/>
        <w:rPr>
          <w:sz w:val="28"/>
          <w:szCs w:val="28"/>
        </w:rPr>
      </w:pPr>
      <w:r w:rsidRPr="00F0334B">
        <w:rPr>
          <w:sz w:val="28"/>
          <w:szCs w:val="28"/>
        </w:rPr>
        <w:t>r - стоимость запаса древесины по потенциальной продуктивности;</w:t>
      </w:r>
    </w:p>
    <w:p w:rsidR="00500EDA" w:rsidRPr="00F0334B" w:rsidRDefault="002E2B77" w:rsidP="0053620C">
      <w:pPr>
        <w:ind w:firstLine="397"/>
        <w:jc w:val="both"/>
        <w:rPr>
          <w:sz w:val="28"/>
          <w:szCs w:val="28"/>
        </w:rPr>
      </w:pPr>
      <w:r w:rsidRPr="00F0334B">
        <w:rPr>
          <w:sz w:val="28"/>
          <w:szCs w:val="28"/>
        </w:rPr>
        <w:t>К</w:t>
      </w:r>
      <w:r w:rsidRPr="00F0334B">
        <w:rPr>
          <w:sz w:val="28"/>
          <w:szCs w:val="28"/>
          <w:vertAlign w:val="subscript"/>
        </w:rPr>
        <w:t>дд</w:t>
      </w:r>
      <w:r w:rsidRPr="00F0334B">
        <w:rPr>
          <w:sz w:val="28"/>
          <w:szCs w:val="28"/>
        </w:rPr>
        <w:t xml:space="preserve"> - коэффициенты для определения капитализированного валовогодохода, получаемого при отпуске древесины на корню (приложение 1).</w:t>
      </w:r>
    </w:p>
    <w:p w:rsidR="00500EDA" w:rsidRPr="00F0334B" w:rsidRDefault="002E2B77" w:rsidP="0053620C">
      <w:pPr>
        <w:ind w:firstLine="397"/>
        <w:jc w:val="both"/>
        <w:rPr>
          <w:sz w:val="28"/>
          <w:szCs w:val="28"/>
        </w:rPr>
      </w:pPr>
      <w:r w:rsidRPr="00F0334B">
        <w:rPr>
          <w:sz w:val="28"/>
          <w:szCs w:val="28"/>
        </w:rPr>
        <w:t>12. Коэффициенты для определения капитализированного валового дохода (К</w:t>
      </w:r>
      <w:r w:rsidRPr="00F0334B">
        <w:rPr>
          <w:sz w:val="28"/>
          <w:szCs w:val="28"/>
          <w:vertAlign w:val="subscript"/>
        </w:rPr>
        <w:t>дд</w:t>
      </w:r>
      <w:r w:rsidRPr="00F0334B">
        <w:rPr>
          <w:sz w:val="28"/>
          <w:szCs w:val="28"/>
        </w:rPr>
        <w:t>), получаемого при отпуске древесины на корню, рассчитаны исходя из возрастов спелости (5-ый класс возраста) различных пород по следующей формуле (4):</w:t>
      </w:r>
    </w:p>
    <w:p w:rsidR="00500EDA" w:rsidRPr="00F0334B" w:rsidRDefault="002E2B77" w:rsidP="0053620C">
      <w:pPr>
        <w:ind w:firstLine="397"/>
        <w:jc w:val="both"/>
        <w:rPr>
          <w:sz w:val="28"/>
          <w:szCs w:val="28"/>
        </w:rPr>
      </w:pPr>
      <w:r w:rsidRPr="00F0334B">
        <w:rPr>
          <w:sz w:val="28"/>
          <w:szCs w:val="28"/>
        </w:rPr>
        <w:t> </w:t>
      </w:r>
    </w:p>
    <w:p w:rsidR="0053620C" w:rsidRPr="00F0334B" w:rsidRDefault="0053620C" w:rsidP="0053620C">
      <w:pPr>
        <w:ind w:firstLine="397"/>
        <w:jc w:val="both"/>
        <w:rPr>
          <w:sz w:val="28"/>
          <w:szCs w:val="28"/>
        </w:rPr>
      </w:pPr>
    </w:p>
    <w:tbl>
      <w:tblPr>
        <w:tblW w:w="0" w:type="auto"/>
        <w:jc w:val="center"/>
        <w:tblInd w:w="4077" w:type="dxa"/>
        <w:tblLook w:val="0000"/>
      </w:tblPr>
      <w:tblGrid>
        <w:gridCol w:w="1041"/>
        <w:gridCol w:w="1709"/>
        <w:gridCol w:w="1324"/>
      </w:tblGrid>
      <w:tr w:rsidR="0053620C" w:rsidRPr="00F0334B" w:rsidTr="0031349E">
        <w:trPr>
          <w:cantSplit/>
          <w:jc w:val="center"/>
        </w:trPr>
        <w:tc>
          <w:tcPr>
            <w:tcW w:w="1041" w:type="dxa"/>
            <w:vMerge w:val="restart"/>
            <w:vAlign w:val="center"/>
          </w:tcPr>
          <w:p w:rsidR="0053620C" w:rsidRPr="00F0334B" w:rsidRDefault="0053620C" w:rsidP="0031349E">
            <w:pPr>
              <w:jc w:val="both"/>
              <w:rPr>
                <w:b/>
                <w:sz w:val="28"/>
                <w:szCs w:val="28"/>
              </w:rPr>
            </w:pPr>
            <w:r w:rsidRPr="00F0334B">
              <w:rPr>
                <w:b/>
                <w:sz w:val="28"/>
                <w:szCs w:val="28"/>
              </w:rPr>
              <w:t>К</w:t>
            </w:r>
            <w:r w:rsidRPr="00F0334B">
              <w:rPr>
                <w:b/>
                <w:sz w:val="28"/>
                <w:szCs w:val="28"/>
                <w:vertAlign w:val="subscript"/>
              </w:rPr>
              <w:t>дд</w:t>
            </w:r>
            <w:r w:rsidRPr="00F0334B">
              <w:rPr>
                <w:b/>
                <w:sz w:val="28"/>
                <w:szCs w:val="28"/>
              </w:rPr>
              <w:t xml:space="preserve">= </w:t>
            </w:r>
          </w:p>
        </w:tc>
        <w:tc>
          <w:tcPr>
            <w:tcW w:w="1709" w:type="dxa"/>
            <w:tcBorders>
              <w:bottom w:val="single" w:sz="4" w:space="0" w:color="auto"/>
            </w:tcBorders>
          </w:tcPr>
          <w:p w:rsidR="0053620C" w:rsidRPr="00F0334B" w:rsidRDefault="0053620C" w:rsidP="0031349E">
            <w:pPr>
              <w:jc w:val="center"/>
              <w:rPr>
                <w:b/>
                <w:sz w:val="28"/>
                <w:szCs w:val="28"/>
              </w:rPr>
            </w:pPr>
            <w:r w:rsidRPr="00F0334B">
              <w:rPr>
                <w:b/>
                <w:sz w:val="28"/>
                <w:szCs w:val="28"/>
              </w:rPr>
              <w:t>1</w:t>
            </w:r>
          </w:p>
        </w:tc>
        <w:tc>
          <w:tcPr>
            <w:tcW w:w="1324" w:type="dxa"/>
          </w:tcPr>
          <w:p w:rsidR="0053620C" w:rsidRPr="00F0334B" w:rsidRDefault="0053620C" w:rsidP="0031349E">
            <w:pPr>
              <w:jc w:val="right"/>
              <w:rPr>
                <w:sz w:val="28"/>
                <w:szCs w:val="28"/>
              </w:rPr>
            </w:pPr>
            <w:r w:rsidRPr="00F0334B">
              <w:rPr>
                <w:sz w:val="28"/>
                <w:szCs w:val="28"/>
              </w:rPr>
              <w:t>(4)</w:t>
            </w:r>
          </w:p>
        </w:tc>
      </w:tr>
      <w:tr w:rsidR="0053620C" w:rsidRPr="00F0334B" w:rsidTr="0031349E">
        <w:trPr>
          <w:cantSplit/>
          <w:jc w:val="center"/>
        </w:trPr>
        <w:tc>
          <w:tcPr>
            <w:tcW w:w="1041" w:type="dxa"/>
            <w:vMerge/>
          </w:tcPr>
          <w:p w:rsidR="0053620C" w:rsidRPr="00F0334B" w:rsidRDefault="0053620C" w:rsidP="0031349E">
            <w:pPr>
              <w:ind w:firstLine="709"/>
              <w:jc w:val="both"/>
              <w:rPr>
                <w:b/>
                <w:sz w:val="28"/>
                <w:szCs w:val="28"/>
              </w:rPr>
            </w:pPr>
          </w:p>
        </w:tc>
        <w:tc>
          <w:tcPr>
            <w:tcW w:w="1709" w:type="dxa"/>
            <w:tcBorders>
              <w:top w:val="single" w:sz="4" w:space="0" w:color="auto"/>
            </w:tcBorders>
          </w:tcPr>
          <w:p w:rsidR="0053620C" w:rsidRPr="00F0334B" w:rsidRDefault="0053620C" w:rsidP="0031349E">
            <w:pPr>
              <w:rPr>
                <w:b/>
                <w:sz w:val="28"/>
                <w:szCs w:val="28"/>
              </w:rPr>
            </w:pPr>
            <w:r w:rsidRPr="00F0334B">
              <w:rPr>
                <w:b/>
                <w:sz w:val="28"/>
                <w:szCs w:val="28"/>
              </w:rPr>
              <w:t xml:space="preserve">(1 + </w:t>
            </w:r>
            <w:r w:rsidRPr="00F0334B">
              <w:rPr>
                <w:b/>
                <w:sz w:val="28"/>
                <w:szCs w:val="28"/>
                <w:lang w:val="en-US"/>
              </w:rPr>
              <w:t>E</w:t>
            </w:r>
            <w:r w:rsidRPr="00F0334B">
              <w:rPr>
                <w:b/>
                <w:sz w:val="28"/>
                <w:szCs w:val="28"/>
              </w:rPr>
              <w:t>)</w:t>
            </w:r>
            <w:r w:rsidRPr="00F0334B">
              <w:rPr>
                <w:b/>
                <w:sz w:val="28"/>
                <w:szCs w:val="28"/>
                <w:vertAlign w:val="superscript"/>
              </w:rPr>
              <w:t>Т</w:t>
            </w:r>
            <w:r w:rsidRPr="00F0334B">
              <w:rPr>
                <w:b/>
                <w:sz w:val="28"/>
                <w:szCs w:val="28"/>
              </w:rPr>
              <w:t xml:space="preserve"> – 1</w:t>
            </w:r>
          </w:p>
        </w:tc>
        <w:tc>
          <w:tcPr>
            <w:tcW w:w="1324" w:type="dxa"/>
          </w:tcPr>
          <w:p w:rsidR="0053620C" w:rsidRPr="00F0334B" w:rsidRDefault="0053620C" w:rsidP="0031349E">
            <w:pPr>
              <w:rPr>
                <w:b/>
                <w:sz w:val="28"/>
                <w:szCs w:val="28"/>
              </w:rPr>
            </w:pPr>
          </w:p>
        </w:tc>
      </w:tr>
    </w:tbl>
    <w:p w:rsidR="0053620C" w:rsidRPr="00F0334B" w:rsidRDefault="0053620C" w:rsidP="0053620C">
      <w:pPr>
        <w:ind w:firstLine="397"/>
        <w:jc w:val="both"/>
        <w:rPr>
          <w:sz w:val="28"/>
          <w:szCs w:val="28"/>
        </w:rPr>
      </w:pPr>
    </w:p>
    <w:p w:rsidR="00500EDA" w:rsidRPr="00F0334B" w:rsidRDefault="00500EDA" w:rsidP="0053620C">
      <w:pPr>
        <w:ind w:firstLine="397"/>
        <w:jc w:val="both"/>
        <w:rPr>
          <w:sz w:val="28"/>
          <w:szCs w:val="28"/>
        </w:rPr>
      </w:pPr>
    </w:p>
    <w:p w:rsidR="0053620C" w:rsidRPr="00F0334B" w:rsidRDefault="002E2B77" w:rsidP="0053620C">
      <w:pPr>
        <w:ind w:firstLine="397"/>
        <w:jc w:val="both"/>
        <w:rPr>
          <w:sz w:val="28"/>
          <w:szCs w:val="28"/>
        </w:rPr>
      </w:pPr>
      <w:r w:rsidRPr="00F0334B">
        <w:rPr>
          <w:sz w:val="28"/>
          <w:szCs w:val="28"/>
        </w:rPr>
        <w:t>К</w:t>
      </w:r>
      <w:r w:rsidRPr="00F0334B">
        <w:rPr>
          <w:sz w:val="28"/>
          <w:szCs w:val="28"/>
          <w:vertAlign w:val="subscript"/>
        </w:rPr>
        <w:t>дд</w:t>
      </w:r>
      <w:r w:rsidRPr="00F0334B">
        <w:rPr>
          <w:sz w:val="28"/>
          <w:szCs w:val="28"/>
        </w:rPr>
        <w:t xml:space="preserve"> - коэффициенты для определения капитализированного валовогодохода, получаемого при отпуске древесины на корню;</w:t>
      </w:r>
    </w:p>
    <w:p w:rsidR="00500EDA" w:rsidRPr="00F0334B" w:rsidRDefault="002E2B77" w:rsidP="0053620C">
      <w:pPr>
        <w:ind w:firstLine="397"/>
        <w:jc w:val="both"/>
        <w:rPr>
          <w:sz w:val="28"/>
          <w:szCs w:val="28"/>
        </w:rPr>
      </w:pPr>
      <w:r w:rsidRPr="00F0334B">
        <w:rPr>
          <w:sz w:val="28"/>
          <w:szCs w:val="28"/>
        </w:rPr>
        <w:lastRenderedPageBreak/>
        <w:t>T - оборот рубки или интервал времени, через который можно получать лесной доход от вырубки леса. В данном случае, оборотрубки приравнен к возрасту спелости и принимается среднеезначение класса возраста. Например, если для ели 5-ый классвозраста составляет 121-140 лет, то принимаем 130 (приложение 2);</w:t>
      </w:r>
    </w:p>
    <w:p w:rsidR="00500EDA" w:rsidRPr="00F0334B" w:rsidRDefault="002E2B77" w:rsidP="0053620C">
      <w:pPr>
        <w:ind w:firstLine="397"/>
        <w:jc w:val="both"/>
        <w:rPr>
          <w:sz w:val="28"/>
          <w:szCs w:val="28"/>
        </w:rPr>
      </w:pPr>
      <w:r w:rsidRPr="00F0334B">
        <w:rPr>
          <w:sz w:val="28"/>
          <w:szCs w:val="28"/>
        </w:rPr>
        <w:t>Е - коэффициент капитализации - 0,01.</w:t>
      </w:r>
    </w:p>
    <w:p w:rsidR="00500EDA" w:rsidRPr="00F0334B" w:rsidRDefault="002E2B77" w:rsidP="0053620C">
      <w:pPr>
        <w:ind w:firstLine="397"/>
        <w:jc w:val="both"/>
        <w:rPr>
          <w:sz w:val="28"/>
          <w:szCs w:val="28"/>
        </w:rPr>
      </w:pPr>
      <w:r w:rsidRPr="00F0334B">
        <w:rPr>
          <w:sz w:val="28"/>
          <w:szCs w:val="28"/>
        </w:rPr>
        <w:t>13. При определении стоимости запаса древесины по потенциальной продуктивности используется продуктивность данного типа леса или культур. Если для лесного участка (лесных культур) или типа леса определены средний и максимальный запас, то в расчетах применяется максимальное значение. По сортиментным таблицам проводится товаризация (разделение на деловую: крупную, среднюю и мелкую, и дрова) и умножается на соответствующие таксы. Таксы на древесину лесных пород, отпускаемую на корню, корректируются с учетом индексации.</w:t>
      </w:r>
    </w:p>
    <w:p w:rsidR="00500EDA" w:rsidRPr="00F0334B" w:rsidRDefault="002E2B77" w:rsidP="0053620C">
      <w:pPr>
        <w:ind w:firstLine="397"/>
        <w:jc w:val="both"/>
        <w:rPr>
          <w:sz w:val="28"/>
          <w:szCs w:val="28"/>
        </w:rPr>
      </w:pPr>
      <w:r w:rsidRPr="00F0334B">
        <w:rPr>
          <w:sz w:val="28"/>
          <w:szCs w:val="28"/>
        </w:rPr>
        <w:t>При отсутствии сортиментных таблиц продуктивность на 1 га умножаем на таксу средней деловой древесины главной породы (формула 5):</w:t>
      </w:r>
    </w:p>
    <w:p w:rsidR="00500EDA" w:rsidRPr="00F0334B" w:rsidRDefault="002E2B77" w:rsidP="0053620C">
      <w:pPr>
        <w:ind w:firstLine="397"/>
        <w:jc w:val="both"/>
        <w:rPr>
          <w:sz w:val="28"/>
          <w:szCs w:val="28"/>
        </w:rPr>
      </w:pPr>
      <w:r w:rsidRPr="00F0334B">
        <w:rPr>
          <w:sz w:val="28"/>
          <w:szCs w:val="28"/>
        </w:rPr>
        <w:t> </w:t>
      </w:r>
    </w:p>
    <w:p w:rsidR="00500EDA" w:rsidRPr="00F0334B" w:rsidRDefault="002E2B77" w:rsidP="0053620C">
      <w:pPr>
        <w:ind w:firstLine="397"/>
        <w:jc w:val="both"/>
        <w:rPr>
          <w:sz w:val="28"/>
          <w:szCs w:val="28"/>
        </w:rPr>
      </w:pPr>
      <w:r w:rsidRPr="00F0334B">
        <w:rPr>
          <w:sz w:val="28"/>
          <w:szCs w:val="28"/>
        </w:rPr>
        <w:t>r = З</w:t>
      </w:r>
      <w:r w:rsidRPr="00F0334B">
        <w:rPr>
          <w:sz w:val="28"/>
          <w:szCs w:val="28"/>
          <w:vertAlign w:val="subscript"/>
        </w:rPr>
        <w:t>пп</w:t>
      </w:r>
      <w:r w:rsidRPr="00F0334B">
        <w:rPr>
          <w:sz w:val="28"/>
          <w:szCs w:val="28"/>
        </w:rPr>
        <w:t xml:space="preserve"> x ЛТ, где: (5)</w:t>
      </w:r>
    </w:p>
    <w:p w:rsidR="00500EDA" w:rsidRPr="00F0334B" w:rsidRDefault="002E2B77" w:rsidP="0053620C">
      <w:pPr>
        <w:ind w:firstLine="397"/>
        <w:jc w:val="both"/>
        <w:rPr>
          <w:sz w:val="28"/>
          <w:szCs w:val="28"/>
        </w:rPr>
      </w:pPr>
      <w:r w:rsidRPr="00F0334B">
        <w:rPr>
          <w:sz w:val="28"/>
          <w:szCs w:val="28"/>
        </w:rPr>
        <w:t> </w:t>
      </w:r>
    </w:p>
    <w:p w:rsidR="00500EDA" w:rsidRPr="00F0334B" w:rsidRDefault="002E2B77" w:rsidP="0053620C">
      <w:pPr>
        <w:ind w:firstLine="397"/>
        <w:jc w:val="both"/>
        <w:rPr>
          <w:sz w:val="28"/>
          <w:szCs w:val="28"/>
        </w:rPr>
      </w:pPr>
      <w:r w:rsidRPr="00F0334B">
        <w:rPr>
          <w:sz w:val="28"/>
          <w:szCs w:val="28"/>
        </w:rPr>
        <w:t>r - стоимость запаса древесины по потенциальной продуктивности;</w:t>
      </w:r>
    </w:p>
    <w:p w:rsidR="00500EDA" w:rsidRPr="00F0334B" w:rsidRDefault="002E2B77" w:rsidP="0053620C">
      <w:pPr>
        <w:ind w:firstLine="397"/>
        <w:jc w:val="both"/>
        <w:rPr>
          <w:sz w:val="28"/>
          <w:szCs w:val="28"/>
        </w:rPr>
      </w:pPr>
      <w:r w:rsidRPr="00F0334B">
        <w:rPr>
          <w:sz w:val="28"/>
          <w:szCs w:val="28"/>
        </w:rPr>
        <w:t>З</w:t>
      </w:r>
      <w:r w:rsidR="005F448A" w:rsidRPr="005F448A">
        <w:rPr>
          <w:sz w:val="28"/>
          <w:szCs w:val="28"/>
          <w:vertAlign w:val="subscript"/>
        </w:rPr>
        <w:t>пп</w:t>
      </w:r>
      <w:r w:rsidRPr="00F0334B">
        <w:rPr>
          <w:sz w:val="28"/>
          <w:szCs w:val="28"/>
        </w:rPr>
        <w:t xml:space="preserve"> - запас древесины по потенциальной продуктивности на 1 га поделовой (крупной, средней, мелкой) и дровяной древесине;</w:t>
      </w:r>
    </w:p>
    <w:p w:rsidR="00500EDA" w:rsidRPr="00F0334B" w:rsidRDefault="002E2B77" w:rsidP="0053620C">
      <w:pPr>
        <w:ind w:firstLine="397"/>
        <w:jc w:val="both"/>
        <w:rPr>
          <w:sz w:val="28"/>
          <w:szCs w:val="28"/>
        </w:rPr>
      </w:pPr>
      <w:r w:rsidRPr="00F0334B">
        <w:rPr>
          <w:sz w:val="28"/>
          <w:szCs w:val="28"/>
        </w:rPr>
        <w:t>ЛТ - таксы на древесину лесных пород, определяемые ПравительствомКыргызской Республики.</w:t>
      </w:r>
    </w:p>
    <w:p w:rsidR="00500EDA" w:rsidRPr="00F0334B" w:rsidRDefault="002E2B77" w:rsidP="0053620C">
      <w:pPr>
        <w:ind w:firstLine="397"/>
        <w:jc w:val="both"/>
        <w:rPr>
          <w:sz w:val="28"/>
          <w:szCs w:val="28"/>
        </w:rPr>
      </w:pPr>
      <w:r w:rsidRPr="00F0334B">
        <w:rPr>
          <w:sz w:val="28"/>
          <w:szCs w:val="28"/>
        </w:rPr>
        <w:t>14. Валовой капитализированный доход от недревесных ресурсов принимается равным стократной величине годового размера лесных платежей, взимаемых за соответствующий вид лесопользования на оцениваемом участке лесного фонда.</w:t>
      </w:r>
    </w:p>
    <w:p w:rsidR="00500EDA" w:rsidRPr="00F0334B" w:rsidRDefault="002E2B77" w:rsidP="0053620C">
      <w:pPr>
        <w:ind w:firstLine="397"/>
        <w:jc w:val="both"/>
        <w:rPr>
          <w:sz w:val="28"/>
          <w:szCs w:val="28"/>
        </w:rPr>
      </w:pPr>
      <w:r w:rsidRPr="00F0334B">
        <w:rPr>
          <w:sz w:val="28"/>
          <w:szCs w:val="28"/>
        </w:rPr>
        <w:t>15. Валовой капитализированный доход от экологических функций лесов (формула 6) рассчитывается путем произведения валового капитализированного дохода от древесины (О</w:t>
      </w:r>
      <w:r w:rsidRPr="00F0334B">
        <w:rPr>
          <w:sz w:val="28"/>
          <w:szCs w:val="28"/>
          <w:vertAlign w:val="subscript"/>
        </w:rPr>
        <w:t>др</w:t>
      </w:r>
      <w:r w:rsidRPr="00F0334B">
        <w:rPr>
          <w:sz w:val="28"/>
          <w:szCs w:val="28"/>
        </w:rPr>
        <w:t>) на коэффициент, соответствующий категории защитности (К</w:t>
      </w:r>
      <w:r w:rsidRPr="00F0334B">
        <w:rPr>
          <w:sz w:val="28"/>
          <w:szCs w:val="28"/>
          <w:vertAlign w:val="subscript"/>
        </w:rPr>
        <w:t>э</w:t>
      </w:r>
      <w:r w:rsidRPr="00F0334B">
        <w:rPr>
          <w:sz w:val="28"/>
          <w:szCs w:val="28"/>
        </w:rPr>
        <w:t>) переводимых и (или) изымаемых лесных земель. При этом валовой капитализированный доход от древесины рассчитывается по ставкам лесных такс для первого разряда:</w:t>
      </w:r>
    </w:p>
    <w:p w:rsidR="00500EDA" w:rsidRPr="00F0334B" w:rsidRDefault="00500EDA" w:rsidP="0053620C">
      <w:pPr>
        <w:ind w:firstLine="397"/>
        <w:jc w:val="both"/>
        <w:rPr>
          <w:sz w:val="28"/>
          <w:szCs w:val="28"/>
        </w:rPr>
      </w:pPr>
    </w:p>
    <w:p w:rsidR="00500EDA" w:rsidRPr="00F0334B" w:rsidRDefault="002E2B77" w:rsidP="0053620C">
      <w:pPr>
        <w:ind w:firstLine="397"/>
        <w:jc w:val="both"/>
        <w:rPr>
          <w:sz w:val="28"/>
          <w:szCs w:val="28"/>
        </w:rPr>
      </w:pPr>
      <w:r w:rsidRPr="00F0334B">
        <w:rPr>
          <w:sz w:val="28"/>
          <w:szCs w:val="28"/>
        </w:rPr>
        <w:t>О</w:t>
      </w:r>
      <w:r w:rsidRPr="00F0334B">
        <w:rPr>
          <w:sz w:val="28"/>
          <w:szCs w:val="28"/>
          <w:vertAlign w:val="subscript"/>
        </w:rPr>
        <w:t>эф</w:t>
      </w:r>
      <w:r w:rsidRPr="00F0334B">
        <w:rPr>
          <w:sz w:val="28"/>
          <w:szCs w:val="28"/>
        </w:rPr>
        <w:t xml:space="preserve"> = О</w:t>
      </w:r>
      <w:r w:rsidRPr="00F0334B">
        <w:rPr>
          <w:sz w:val="28"/>
          <w:szCs w:val="28"/>
          <w:vertAlign w:val="subscript"/>
        </w:rPr>
        <w:t>др</w:t>
      </w:r>
      <w:r w:rsidRPr="00F0334B">
        <w:rPr>
          <w:sz w:val="28"/>
          <w:szCs w:val="28"/>
        </w:rPr>
        <w:t xml:space="preserve"> х К</w:t>
      </w:r>
      <w:r w:rsidRPr="00F0334B">
        <w:rPr>
          <w:sz w:val="28"/>
          <w:szCs w:val="28"/>
          <w:vertAlign w:val="subscript"/>
        </w:rPr>
        <w:t>э</w:t>
      </w:r>
      <w:r w:rsidRPr="00F0334B">
        <w:rPr>
          <w:sz w:val="28"/>
          <w:szCs w:val="28"/>
        </w:rPr>
        <w:t>, где: (6)</w:t>
      </w:r>
    </w:p>
    <w:p w:rsidR="00500EDA" w:rsidRPr="00F0334B" w:rsidRDefault="00500EDA" w:rsidP="0053620C">
      <w:pPr>
        <w:ind w:firstLine="397"/>
        <w:jc w:val="both"/>
        <w:rPr>
          <w:sz w:val="28"/>
          <w:szCs w:val="28"/>
        </w:rPr>
      </w:pPr>
    </w:p>
    <w:p w:rsidR="00500EDA" w:rsidRPr="00F0334B" w:rsidRDefault="002E2B77" w:rsidP="0053620C">
      <w:pPr>
        <w:ind w:firstLine="397"/>
        <w:jc w:val="both"/>
        <w:rPr>
          <w:sz w:val="28"/>
          <w:szCs w:val="28"/>
        </w:rPr>
      </w:pPr>
      <w:r w:rsidRPr="00F0334B">
        <w:rPr>
          <w:sz w:val="28"/>
          <w:szCs w:val="28"/>
        </w:rPr>
        <w:t>О</w:t>
      </w:r>
      <w:r w:rsidRPr="00F0334B">
        <w:rPr>
          <w:sz w:val="28"/>
          <w:szCs w:val="28"/>
          <w:vertAlign w:val="subscript"/>
        </w:rPr>
        <w:t>эф</w:t>
      </w:r>
      <w:r w:rsidRPr="00F0334B">
        <w:rPr>
          <w:sz w:val="28"/>
          <w:szCs w:val="28"/>
        </w:rPr>
        <w:t xml:space="preserve"> - валовой капитализированный доход от экологическихфункцийлесов;</w:t>
      </w:r>
    </w:p>
    <w:p w:rsidR="00500EDA" w:rsidRPr="00F0334B" w:rsidRDefault="002E2B77" w:rsidP="0053620C">
      <w:pPr>
        <w:ind w:firstLine="397"/>
        <w:jc w:val="both"/>
        <w:rPr>
          <w:sz w:val="28"/>
          <w:szCs w:val="28"/>
        </w:rPr>
      </w:pPr>
      <w:r w:rsidRPr="00F0334B">
        <w:rPr>
          <w:sz w:val="28"/>
          <w:szCs w:val="28"/>
        </w:rPr>
        <w:t>О</w:t>
      </w:r>
      <w:r w:rsidRPr="00F0334B">
        <w:rPr>
          <w:sz w:val="28"/>
          <w:szCs w:val="28"/>
          <w:vertAlign w:val="subscript"/>
        </w:rPr>
        <w:t>др</w:t>
      </w:r>
      <w:r w:rsidRPr="00F0334B">
        <w:rPr>
          <w:sz w:val="28"/>
          <w:szCs w:val="28"/>
        </w:rPr>
        <w:t xml:space="preserve"> - валовой капитализированный доход от древесных ресурсов;</w:t>
      </w:r>
    </w:p>
    <w:p w:rsidR="00500EDA" w:rsidRPr="00F0334B" w:rsidRDefault="002E2B77" w:rsidP="0053620C">
      <w:pPr>
        <w:ind w:firstLine="397"/>
        <w:jc w:val="both"/>
        <w:rPr>
          <w:sz w:val="28"/>
          <w:szCs w:val="28"/>
        </w:rPr>
      </w:pPr>
      <w:r w:rsidRPr="00F0334B">
        <w:rPr>
          <w:sz w:val="28"/>
          <w:szCs w:val="28"/>
        </w:rPr>
        <w:t>16. Капитализированные расходы лесного хозяйства по лесовосстановлению (З</w:t>
      </w:r>
      <w:r w:rsidRPr="00F0334B">
        <w:rPr>
          <w:sz w:val="28"/>
          <w:szCs w:val="28"/>
          <w:vertAlign w:val="subscript"/>
        </w:rPr>
        <w:t>лв</w:t>
      </w:r>
      <w:r w:rsidRPr="00F0334B">
        <w:rPr>
          <w:sz w:val="28"/>
          <w:szCs w:val="28"/>
        </w:rPr>
        <w:t xml:space="preserve">) зависят от принятых для данного участка способов по лесовосстановлению (естественное заращивание, содействие </w:t>
      </w:r>
      <w:r w:rsidRPr="00F0334B">
        <w:rPr>
          <w:sz w:val="28"/>
          <w:szCs w:val="28"/>
        </w:rPr>
        <w:lastRenderedPageBreak/>
        <w:t xml:space="preserve">естественному возобновлению, лесные культуры). В случае лесовосстановления способом создания лесных культур, то расходы по лесовосстановлению 1 га лесов рассчитываются путем </w:t>
      </w:r>
      <w:r w:rsidR="0055108A">
        <w:rPr>
          <w:sz w:val="28"/>
          <w:szCs w:val="28"/>
        </w:rPr>
        <w:t>произведения</w:t>
      </w:r>
      <w:r w:rsidR="00A41013">
        <w:rPr>
          <w:sz w:val="28"/>
          <w:szCs w:val="28"/>
        </w:rPr>
        <w:t xml:space="preserve"> </w:t>
      </w:r>
      <w:r w:rsidRPr="00F0334B">
        <w:rPr>
          <w:sz w:val="28"/>
          <w:szCs w:val="28"/>
        </w:rPr>
        <w:t>норматива расходов на лесовосстановление главной породы на коэффициент для определения капитализированных расходов лесного хозяйства по лесовосстановлению (формула 7).</w:t>
      </w:r>
    </w:p>
    <w:p w:rsidR="00500EDA" w:rsidRPr="00F0334B" w:rsidRDefault="002E2B77" w:rsidP="0053620C">
      <w:pPr>
        <w:ind w:firstLine="397"/>
        <w:jc w:val="both"/>
        <w:rPr>
          <w:sz w:val="28"/>
          <w:szCs w:val="28"/>
        </w:rPr>
      </w:pPr>
      <w:r w:rsidRPr="00F0334B">
        <w:rPr>
          <w:sz w:val="28"/>
          <w:szCs w:val="28"/>
        </w:rPr>
        <w:t>Нормативы расходов на лесовосстановление (при создании лесных культур) рассчитываются исходя из ставок оплаты работников занятых на лесокультурных работах, в соответствии с постановлениями Правительства Кыргызской Республики "Об упорядочении оплаты труда работников лесного и охотничьего хозяйств, государственных заповедников и национальных природных парков" от 7 августа 2007 года № 313 и "Об условиях оплаты труда работников социальной сферы" от 7 декабря 2005 года № 561 (либо в соответствии с другими решениями Правительства Кыргызской Республики, принимаемыми взамен их) и средневзвешенных нормативов затрат труда на создание лесных культур по породам.</w:t>
      </w:r>
    </w:p>
    <w:p w:rsidR="00500EDA" w:rsidRPr="00F0334B" w:rsidRDefault="00500EDA" w:rsidP="0053620C">
      <w:pPr>
        <w:ind w:firstLine="397"/>
        <w:jc w:val="both"/>
        <w:rPr>
          <w:sz w:val="28"/>
          <w:szCs w:val="28"/>
        </w:rPr>
      </w:pPr>
    </w:p>
    <w:p w:rsidR="00500EDA" w:rsidRPr="00F0334B" w:rsidRDefault="002E2B77" w:rsidP="0053620C">
      <w:pPr>
        <w:ind w:firstLine="397"/>
        <w:jc w:val="both"/>
        <w:rPr>
          <w:sz w:val="28"/>
          <w:szCs w:val="28"/>
        </w:rPr>
      </w:pPr>
      <w:r w:rsidRPr="00F0334B">
        <w:rPr>
          <w:sz w:val="28"/>
          <w:szCs w:val="28"/>
        </w:rPr>
        <w:t>З</w:t>
      </w:r>
      <w:r w:rsidRPr="00F0334B">
        <w:rPr>
          <w:sz w:val="28"/>
          <w:szCs w:val="28"/>
          <w:vertAlign w:val="subscript"/>
        </w:rPr>
        <w:t>лв</w:t>
      </w:r>
      <w:r w:rsidRPr="00F0334B">
        <w:rPr>
          <w:sz w:val="28"/>
          <w:szCs w:val="28"/>
        </w:rPr>
        <w:t xml:space="preserve"> = н х К</w:t>
      </w:r>
      <w:r w:rsidRPr="00F0334B">
        <w:rPr>
          <w:sz w:val="28"/>
          <w:szCs w:val="28"/>
          <w:vertAlign w:val="subscript"/>
        </w:rPr>
        <w:t>дз</w:t>
      </w:r>
      <w:r w:rsidRPr="00F0334B">
        <w:rPr>
          <w:sz w:val="28"/>
          <w:szCs w:val="28"/>
        </w:rPr>
        <w:t>, где: (7)</w:t>
      </w:r>
    </w:p>
    <w:p w:rsidR="00500EDA" w:rsidRPr="00F0334B" w:rsidRDefault="00500EDA" w:rsidP="0053620C">
      <w:pPr>
        <w:ind w:firstLine="397"/>
        <w:jc w:val="both"/>
        <w:rPr>
          <w:sz w:val="28"/>
          <w:szCs w:val="28"/>
        </w:rPr>
      </w:pPr>
    </w:p>
    <w:p w:rsidR="00500EDA" w:rsidRPr="00F0334B" w:rsidRDefault="002E2B77" w:rsidP="0053620C">
      <w:pPr>
        <w:ind w:firstLine="397"/>
        <w:jc w:val="both"/>
        <w:rPr>
          <w:sz w:val="28"/>
          <w:szCs w:val="28"/>
        </w:rPr>
      </w:pPr>
      <w:r w:rsidRPr="00F0334B">
        <w:rPr>
          <w:sz w:val="28"/>
          <w:szCs w:val="28"/>
        </w:rPr>
        <w:t>З</w:t>
      </w:r>
      <w:r w:rsidRPr="00F0334B">
        <w:rPr>
          <w:sz w:val="28"/>
          <w:szCs w:val="28"/>
          <w:vertAlign w:val="subscript"/>
        </w:rPr>
        <w:t>лв</w:t>
      </w:r>
      <w:r w:rsidRPr="00F0334B">
        <w:rPr>
          <w:sz w:val="28"/>
          <w:szCs w:val="28"/>
        </w:rPr>
        <w:t xml:space="preserve"> - капитализированные расходы лесного хозяйства по лесовосстановлению;</w:t>
      </w:r>
    </w:p>
    <w:p w:rsidR="00500EDA" w:rsidRPr="00F0334B" w:rsidRDefault="002E2B77" w:rsidP="0053620C">
      <w:pPr>
        <w:ind w:firstLine="397"/>
        <w:jc w:val="both"/>
        <w:rPr>
          <w:sz w:val="28"/>
          <w:szCs w:val="28"/>
        </w:rPr>
      </w:pPr>
      <w:r w:rsidRPr="00F0334B">
        <w:rPr>
          <w:sz w:val="28"/>
          <w:szCs w:val="28"/>
        </w:rPr>
        <w:t>н - норматив расходов по лесовосстановлению 1 га лесов главнойпороды (приложение 4);</w:t>
      </w:r>
    </w:p>
    <w:p w:rsidR="00500EDA" w:rsidRPr="00F0334B" w:rsidRDefault="002E2B77" w:rsidP="0053620C">
      <w:pPr>
        <w:ind w:firstLine="397"/>
        <w:jc w:val="both"/>
        <w:rPr>
          <w:sz w:val="28"/>
          <w:szCs w:val="28"/>
        </w:rPr>
      </w:pPr>
      <w:r w:rsidRPr="00F0334B">
        <w:rPr>
          <w:sz w:val="28"/>
          <w:szCs w:val="28"/>
        </w:rPr>
        <w:t>К</w:t>
      </w:r>
      <w:r w:rsidRPr="00F0334B">
        <w:rPr>
          <w:sz w:val="28"/>
          <w:szCs w:val="28"/>
          <w:vertAlign w:val="subscript"/>
        </w:rPr>
        <w:t>дз</w:t>
      </w:r>
      <w:r w:rsidRPr="00F0334B">
        <w:rPr>
          <w:sz w:val="28"/>
          <w:szCs w:val="28"/>
        </w:rPr>
        <w:t xml:space="preserve"> - коэффициенты для определения капитализированных расходовлесного хозяйства по лесовосстановлению (приложение 5).</w:t>
      </w:r>
    </w:p>
    <w:p w:rsidR="00500EDA" w:rsidRPr="00F0334B" w:rsidRDefault="002E2B77" w:rsidP="0053620C">
      <w:pPr>
        <w:ind w:firstLine="397"/>
        <w:jc w:val="both"/>
        <w:rPr>
          <w:sz w:val="28"/>
          <w:szCs w:val="28"/>
        </w:rPr>
      </w:pPr>
      <w:r w:rsidRPr="00F0334B">
        <w:rPr>
          <w:sz w:val="28"/>
          <w:szCs w:val="28"/>
        </w:rPr>
        <w:t>17. Коэффициенты для определения капитализированных расходов по лесовосстановлению (К</w:t>
      </w:r>
      <w:r w:rsidRPr="00F0334B">
        <w:rPr>
          <w:sz w:val="28"/>
          <w:szCs w:val="28"/>
          <w:vertAlign w:val="subscript"/>
        </w:rPr>
        <w:t>дз</w:t>
      </w:r>
      <w:r w:rsidRPr="00F0334B">
        <w:rPr>
          <w:sz w:val="28"/>
          <w:szCs w:val="28"/>
        </w:rPr>
        <w:t>) рассчитаны исходя из возрастов спелости (5-ый класс возраста) различных пород по следующей формуле (формула 8):</w:t>
      </w:r>
    </w:p>
    <w:p w:rsidR="00500EDA" w:rsidRPr="00F0334B" w:rsidRDefault="00500EDA" w:rsidP="0053620C">
      <w:pPr>
        <w:ind w:firstLine="397"/>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3"/>
        <w:gridCol w:w="653"/>
        <w:gridCol w:w="1684"/>
        <w:gridCol w:w="1684"/>
      </w:tblGrid>
      <w:tr w:rsidR="007315E5" w:rsidRPr="00F0334B" w:rsidTr="0031349E">
        <w:trPr>
          <w:cantSplit/>
          <w:jc w:val="center"/>
        </w:trPr>
        <w:tc>
          <w:tcPr>
            <w:tcW w:w="853" w:type="dxa"/>
            <w:vMerge w:val="restart"/>
            <w:tcBorders>
              <w:top w:val="nil"/>
              <w:left w:val="nil"/>
              <w:bottom w:val="nil"/>
              <w:right w:val="nil"/>
            </w:tcBorders>
            <w:vAlign w:val="center"/>
          </w:tcPr>
          <w:p w:rsidR="007315E5" w:rsidRPr="00F0334B" w:rsidRDefault="007315E5" w:rsidP="0031349E">
            <w:pPr>
              <w:jc w:val="center"/>
              <w:rPr>
                <w:b/>
                <w:sz w:val="28"/>
                <w:szCs w:val="28"/>
              </w:rPr>
            </w:pPr>
            <w:r w:rsidRPr="00F0334B">
              <w:rPr>
                <w:b/>
                <w:sz w:val="28"/>
                <w:szCs w:val="28"/>
              </w:rPr>
              <w:t>К</w:t>
            </w:r>
            <w:r w:rsidRPr="00F0334B">
              <w:rPr>
                <w:b/>
                <w:sz w:val="28"/>
                <w:szCs w:val="28"/>
                <w:vertAlign w:val="subscript"/>
              </w:rPr>
              <w:t>дз</w:t>
            </w:r>
            <w:r w:rsidRPr="00F0334B">
              <w:rPr>
                <w:b/>
                <w:sz w:val="28"/>
                <w:szCs w:val="28"/>
              </w:rPr>
              <w:t xml:space="preserve"> =</w:t>
            </w:r>
          </w:p>
        </w:tc>
        <w:tc>
          <w:tcPr>
            <w:tcW w:w="653" w:type="dxa"/>
            <w:vMerge w:val="restart"/>
            <w:tcBorders>
              <w:top w:val="nil"/>
              <w:left w:val="nil"/>
              <w:right w:val="nil"/>
            </w:tcBorders>
            <w:vAlign w:val="center"/>
          </w:tcPr>
          <w:p w:rsidR="007315E5" w:rsidRPr="00F0334B" w:rsidRDefault="007315E5" w:rsidP="0031349E">
            <w:pPr>
              <w:jc w:val="center"/>
              <w:rPr>
                <w:b/>
                <w:sz w:val="28"/>
                <w:szCs w:val="28"/>
              </w:rPr>
            </w:pPr>
            <w:r w:rsidRPr="00F0334B">
              <w:rPr>
                <w:b/>
                <w:sz w:val="28"/>
                <w:szCs w:val="28"/>
              </w:rPr>
              <w:t>1 +</w:t>
            </w:r>
          </w:p>
        </w:tc>
        <w:tc>
          <w:tcPr>
            <w:tcW w:w="1684" w:type="dxa"/>
            <w:tcBorders>
              <w:top w:val="nil"/>
              <w:left w:val="nil"/>
              <w:bottom w:val="single" w:sz="4" w:space="0" w:color="auto"/>
              <w:right w:val="nil"/>
            </w:tcBorders>
          </w:tcPr>
          <w:p w:rsidR="007315E5" w:rsidRPr="00F0334B" w:rsidRDefault="007315E5" w:rsidP="0031349E">
            <w:pPr>
              <w:jc w:val="center"/>
              <w:rPr>
                <w:b/>
                <w:sz w:val="28"/>
                <w:szCs w:val="28"/>
              </w:rPr>
            </w:pPr>
            <w:r w:rsidRPr="00F0334B">
              <w:rPr>
                <w:b/>
                <w:sz w:val="28"/>
                <w:szCs w:val="28"/>
              </w:rPr>
              <w:t>1</w:t>
            </w:r>
          </w:p>
        </w:tc>
        <w:tc>
          <w:tcPr>
            <w:tcW w:w="1684" w:type="dxa"/>
            <w:tcBorders>
              <w:top w:val="nil"/>
              <w:left w:val="nil"/>
              <w:bottom w:val="nil"/>
              <w:right w:val="nil"/>
            </w:tcBorders>
          </w:tcPr>
          <w:p w:rsidR="007315E5" w:rsidRPr="00F0334B" w:rsidRDefault="007315E5" w:rsidP="0031349E">
            <w:pPr>
              <w:jc w:val="right"/>
              <w:rPr>
                <w:sz w:val="28"/>
                <w:szCs w:val="28"/>
              </w:rPr>
            </w:pPr>
            <w:r w:rsidRPr="00F0334B">
              <w:rPr>
                <w:sz w:val="28"/>
                <w:szCs w:val="28"/>
              </w:rPr>
              <w:t>(8)</w:t>
            </w:r>
          </w:p>
        </w:tc>
      </w:tr>
      <w:tr w:rsidR="007315E5" w:rsidRPr="00F0334B" w:rsidTr="0031349E">
        <w:trPr>
          <w:cantSplit/>
          <w:jc w:val="center"/>
        </w:trPr>
        <w:tc>
          <w:tcPr>
            <w:tcW w:w="853" w:type="dxa"/>
            <w:vMerge/>
            <w:tcBorders>
              <w:top w:val="nil"/>
              <w:left w:val="nil"/>
              <w:bottom w:val="nil"/>
              <w:right w:val="nil"/>
            </w:tcBorders>
          </w:tcPr>
          <w:p w:rsidR="007315E5" w:rsidRPr="00F0334B" w:rsidRDefault="007315E5" w:rsidP="0031349E">
            <w:pPr>
              <w:jc w:val="both"/>
              <w:rPr>
                <w:b/>
                <w:sz w:val="28"/>
                <w:szCs w:val="28"/>
              </w:rPr>
            </w:pPr>
          </w:p>
        </w:tc>
        <w:tc>
          <w:tcPr>
            <w:tcW w:w="653" w:type="dxa"/>
            <w:vMerge/>
            <w:tcBorders>
              <w:left w:val="nil"/>
              <w:bottom w:val="nil"/>
              <w:right w:val="nil"/>
            </w:tcBorders>
          </w:tcPr>
          <w:p w:rsidR="007315E5" w:rsidRPr="00F0334B" w:rsidRDefault="007315E5" w:rsidP="0031349E">
            <w:pPr>
              <w:jc w:val="center"/>
              <w:rPr>
                <w:b/>
                <w:sz w:val="28"/>
                <w:szCs w:val="28"/>
              </w:rPr>
            </w:pPr>
          </w:p>
        </w:tc>
        <w:tc>
          <w:tcPr>
            <w:tcW w:w="1684" w:type="dxa"/>
            <w:tcBorders>
              <w:left w:val="nil"/>
              <w:bottom w:val="nil"/>
              <w:right w:val="nil"/>
            </w:tcBorders>
          </w:tcPr>
          <w:p w:rsidR="007315E5" w:rsidRPr="00F0334B" w:rsidRDefault="007315E5" w:rsidP="0031349E">
            <w:pPr>
              <w:jc w:val="center"/>
              <w:rPr>
                <w:b/>
                <w:sz w:val="28"/>
                <w:szCs w:val="28"/>
              </w:rPr>
            </w:pPr>
            <w:r w:rsidRPr="00F0334B">
              <w:rPr>
                <w:b/>
                <w:sz w:val="28"/>
                <w:szCs w:val="28"/>
              </w:rPr>
              <w:t xml:space="preserve">(1 + </w:t>
            </w:r>
            <w:r w:rsidRPr="00F0334B">
              <w:rPr>
                <w:b/>
                <w:sz w:val="28"/>
                <w:szCs w:val="28"/>
                <w:lang w:val="en-US"/>
              </w:rPr>
              <w:t>E</w:t>
            </w:r>
            <w:r w:rsidRPr="00F0334B">
              <w:rPr>
                <w:b/>
                <w:sz w:val="28"/>
                <w:szCs w:val="28"/>
              </w:rPr>
              <w:t>)</w:t>
            </w:r>
            <w:r w:rsidRPr="00F0334B">
              <w:rPr>
                <w:b/>
                <w:sz w:val="28"/>
                <w:szCs w:val="28"/>
                <w:vertAlign w:val="superscript"/>
              </w:rPr>
              <w:t>Т</w:t>
            </w:r>
            <w:r w:rsidRPr="00F0334B">
              <w:rPr>
                <w:b/>
                <w:sz w:val="28"/>
                <w:szCs w:val="28"/>
              </w:rPr>
              <w:t xml:space="preserve"> – 1</w:t>
            </w:r>
          </w:p>
        </w:tc>
        <w:tc>
          <w:tcPr>
            <w:tcW w:w="1684" w:type="dxa"/>
            <w:tcBorders>
              <w:top w:val="nil"/>
              <w:left w:val="nil"/>
              <w:bottom w:val="nil"/>
              <w:right w:val="nil"/>
            </w:tcBorders>
          </w:tcPr>
          <w:p w:rsidR="007315E5" w:rsidRPr="00F0334B" w:rsidRDefault="007315E5" w:rsidP="0031349E">
            <w:pPr>
              <w:jc w:val="center"/>
              <w:rPr>
                <w:b/>
                <w:sz w:val="28"/>
                <w:szCs w:val="28"/>
              </w:rPr>
            </w:pPr>
          </w:p>
        </w:tc>
      </w:tr>
    </w:tbl>
    <w:p w:rsidR="007315E5" w:rsidRPr="00F0334B" w:rsidRDefault="007315E5" w:rsidP="0053620C">
      <w:pPr>
        <w:ind w:firstLine="397"/>
        <w:jc w:val="both"/>
        <w:rPr>
          <w:sz w:val="28"/>
          <w:szCs w:val="28"/>
        </w:rPr>
      </w:pPr>
    </w:p>
    <w:p w:rsidR="00500EDA" w:rsidRPr="00F0334B" w:rsidRDefault="00500EDA" w:rsidP="0053620C">
      <w:pPr>
        <w:ind w:firstLine="397"/>
        <w:jc w:val="both"/>
        <w:rPr>
          <w:sz w:val="28"/>
          <w:szCs w:val="28"/>
        </w:rPr>
      </w:pPr>
    </w:p>
    <w:p w:rsidR="00500EDA" w:rsidRPr="00F0334B" w:rsidRDefault="002E2B77" w:rsidP="0053620C">
      <w:pPr>
        <w:ind w:firstLine="397"/>
        <w:jc w:val="both"/>
        <w:rPr>
          <w:sz w:val="28"/>
          <w:szCs w:val="28"/>
        </w:rPr>
      </w:pPr>
      <w:r w:rsidRPr="00F0334B">
        <w:rPr>
          <w:sz w:val="28"/>
          <w:szCs w:val="28"/>
        </w:rPr>
        <w:t>К</w:t>
      </w:r>
      <w:r w:rsidRPr="00F0334B">
        <w:rPr>
          <w:sz w:val="28"/>
          <w:szCs w:val="28"/>
          <w:vertAlign w:val="subscript"/>
        </w:rPr>
        <w:t>дз</w:t>
      </w:r>
      <w:r w:rsidRPr="00F0334B">
        <w:rPr>
          <w:sz w:val="28"/>
          <w:szCs w:val="28"/>
        </w:rPr>
        <w:t xml:space="preserve"> - коэффициенты для определения капитализированных расходов</w:t>
      </w:r>
      <w:bookmarkStart w:id="0" w:name="_GoBack"/>
      <w:bookmarkEnd w:id="0"/>
      <w:r w:rsidRPr="00F0334B">
        <w:rPr>
          <w:sz w:val="28"/>
          <w:szCs w:val="28"/>
        </w:rPr>
        <w:t>лесного хозяйства по лесовосстановлению;</w:t>
      </w:r>
    </w:p>
    <w:p w:rsidR="00500EDA" w:rsidRPr="00F0334B" w:rsidRDefault="002E2B77" w:rsidP="0053620C">
      <w:pPr>
        <w:ind w:firstLine="397"/>
        <w:jc w:val="both"/>
        <w:rPr>
          <w:sz w:val="28"/>
          <w:szCs w:val="28"/>
        </w:rPr>
      </w:pPr>
      <w:r w:rsidRPr="00F0334B">
        <w:rPr>
          <w:sz w:val="28"/>
          <w:szCs w:val="28"/>
        </w:rPr>
        <w:t>Т - оборот рубки или интервал времени, через который можно получать лесной доход от вырубки леса (приравнен к возрасту спелости);</w:t>
      </w:r>
    </w:p>
    <w:p w:rsidR="00500EDA" w:rsidRPr="00F0334B" w:rsidRDefault="002E2B77" w:rsidP="0053620C">
      <w:pPr>
        <w:ind w:firstLine="397"/>
        <w:jc w:val="both"/>
        <w:rPr>
          <w:sz w:val="28"/>
          <w:szCs w:val="28"/>
        </w:rPr>
      </w:pPr>
      <w:r w:rsidRPr="00F0334B">
        <w:rPr>
          <w:sz w:val="28"/>
          <w:szCs w:val="28"/>
        </w:rPr>
        <w:t>Е - коэффициент капитализации - 0,01.</w:t>
      </w:r>
    </w:p>
    <w:p w:rsidR="00500EDA" w:rsidRPr="00F0334B" w:rsidRDefault="002E2B77" w:rsidP="0053620C">
      <w:pPr>
        <w:ind w:firstLine="397"/>
        <w:jc w:val="both"/>
        <w:rPr>
          <w:sz w:val="28"/>
          <w:szCs w:val="28"/>
        </w:rPr>
      </w:pPr>
      <w:r w:rsidRPr="00F0334B">
        <w:rPr>
          <w:sz w:val="28"/>
          <w:szCs w:val="28"/>
        </w:rPr>
        <w:t>18. Гари и вырубки оцениваются по потенциальной продуктивности имевшегося типа леса или лесных культур в данных лесорастительных условиях.</w:t>
      </w:r>
    </w:p>
    <w:p w:rsidR="00500EDA" w:rsidRPr="00F0334B" w:rsidRDefault="002E2B77" w:rsidP="0053620C">
      <w:pPr>
        <w:ind w:firstLine="397"/>
        <w:jc w:val="both"/>
        <w:rPr>
          <w:sz w:val="28"/>
          <w:szCs w:val="28"/>
        </w:rPr>
      </w:pPr>
      <w:r w:rsidRPr="00F0334B">
        <w:rPr>
          <w:sz w:val="28"/>
          <w:szCs w:val="28"/>
        </w:rPr>
        <w:t>19. Редины, прогалины, пустыри, а также несомкнувшиеся лесные культуры оцениваются по минимальной продуктивности главной породы в данных лесорастительных условиях.</w:t>
      </w:r>
    </w:p>
    <w:p w:rsidR="00500EDA" w:rsidRPr="00F0334B" w:rsidRDefault="002E2B77" w:rsidP="0053620C">
      <w:pPr>
        <w:ind w:firstLine="397"/>
        <w:jc w:val="both"/>
        <w:rPr>
          <w:sz w:val="28"/>
          <w:szCs w:val="28"/>
        </w:rPr>
      </w:pPr>
      <w:r w:rsidRPr="00F0334B">
        <w:rPr>
          <w:sz w:val="28"/>
          <w:szCs w:val="28"/>
        </w:rPr>
        <w:lastRenderedPageBreak/>
        <w:t>20. Кадастровая стоимость лесных земель, занятых лесными питомниками, приравнивается к кадастровой стоимости пашни соответствующего качества, местоположения и оценочной зоны, с учетом того, являются ли оцениваемые лесные земли орошаемыми или нет.</w:t>
      </w:r>
    </w:p>
    <w:p w:rsidR="00500EDA" w:rsidRPr="00F0334B" w:rsidRDefault="002E2B77" w:rsidP="0053620C">
      <w:pPr>
        <w:ind w:firstLine="397"/>
        <w:jc w:val="both"/>
        <w:rPr>
          <w:sz w:val="28"/>
          <w:szCs w:val="28"/>
        </w:rPr>
      </w:pPr>
      <w:r w:rsidRPr="00F0334B">
        <w:rPr>
          <w:sz w:val="28"/>
          <w:szCs w:val="28"/>
        </w:rPr>
        <w:t>21. Фактический древостой, имеющийся на участке лесн</w:t>
      </w:r>
      <w:r w:rsidR="00571D14">
        <w:rPr>
          <w:sz w:val="28"/>
          <w:szCs w:val="28"/>
        </w:rPr>
        <w:t>ых земель</w:t>
      </w:r>
      <w:r w:rsidRPr="00F0334B">
        <w:rPr>
          <w:sz w:val="28"/>
          <w:szCs w:val="28"/>
        </w:rPr>
        <w:t>, оценивается отдельно по установленным ставкам лесных такс по фактическим таксационным показателям 1 га или таксационным показателям 1 га соответствующей страты.</w:t>
      </w:r>
    </w:p>
    <w:p w:rsidR="00500EDA" w:rsidRPr="00F0334B" w:rsidRDefault="00500EDA" w:rsidP="0053620C">
      <w:pPr>
        <w:ind w:firstLine="397"/>
        <w:jc w:val="both"/>
        <w:rPr>
          <w:sz w:val="28"/>
          <w:szCs w:val="28"/>
        </w:rPr>
      </w:pPr>
    </w:p>
    <w:p w:rsidR="00500EDA" w:rsidRPr="00F0334B" w:rsidRDefault="00BF2DE4" w:rsidP="00BF2DE4">
      <w:pPr>
        <w:jc w:val="center"/>
        <w:rPr>
          <w:b/>
          <w:sz w:val="28"/>
          <w:szCs w:val="28"/>
        </w:rPr>
      </w:pPr>
      <w:r w:rsidRPr="00F0334B">
        <w:rPr>
          <w:b/>
          <w:sz w:val="28"/>
          <w:szCs w:val="28"/>
          <w:lang w:val="en-US"/>
        </w:rPr>
        <w:t>I</w:t>
      </w:r>
      <w:r w:rsidR="002E2B77" w:rsidRPr="00F0334B">
        <w:rPr>
          <w:b/>
          <w:sz w:val="28"/>
          <w:szCs w:val="28"/>
        </w:rPr>
        <w:t>V. Кадастровая оценка нелесных земель</w:t>
      </w:r>
    </w:p>
    <w:p w:rsidR="00500EDA" w:rsidRPr="00F0334B" w:rsidRDefault="00500EDA" w:rsidP="00800308">
      <w:pPr>
        <w:ind w:firstLine="397"/>
        <w:jc w:val="both"/>
        <w:rPr>
          <w:sz w:val="28"/>
          <w:szCs w:val="28"/>
        </w:rPr>
      </w:pPr>
    </w:p>
    <w:p w:rsidR="007B42E2" w:rsidRPr="00F0334B" w:rsidRDefault="002E2B77" w:rsidP="004D1B6C">
      <w:pPr>
        <w:ind w:firstLine="426"/>
        <w:jc w:val="both"/>
        <w:rPr>
          <w:sz w:val="28"/>
          <w:szCs w:val="28"/>
        </w:rPr>
      </w:pPr>
      <w:r w:rsidRPr="00F0334B">
        <w:rPr>
          <w:sz w:val="28"/>
          <w:szCs w:val="28"/>
        </w:rPr>
        <w:t xml:space="preserve">22. </w:t>
      </w:r>
      <w:r w:rsidR="007B42E2" w:rsidRPr="00F0334B">
        <w:rPr>
          <w:sz w:val="28"/>
          <w:szCs w:val="28"/>
        </w:rPr>
        <w:t xml:space="preserve">При оценке нелесных земель государственного лесного фонда и </w:t>
      </w:r>
      <w:r w:rsidR="00012C9A" w:rsidRPr="00F0334B">
        <w:rPr>
          <w:sz w:val="28"/>
          <w:szCs w:val="28"/>
        </w:rPr>
        <w:t>особо охраняемых природных территорий</w:t>
      </w:r>
      <w:r w:rsidR="007B42E2" w:rsidRPr="00F0334B">
        <w:rPr>
          <w:sz w:val="28"/>
          <w:szCs w:val="28"/>
        </w:rPr>
        <w:t>, кадастровая стоимость земель сельскохозяйственного назначения (пашен, сенокосов, пастбищ, садов и других земель), находящихся в составе земель лесного фонда, приравнивается к кадастровой стоимости, принятой на территории Кыргызской Республики для земель сельскохозяйственного назначения соответствующего качества и местоположения, в соответствии с постановлением Правительства Кыргызской Республики "Об утверждении Порядка определения стоимостной оценки (нормативной цены) земли сельскохозяйственного назначения" от 4 февраля 2002 года № 47.</w:t>
      </w:r>
    </w:p>
    <w:p w:rsidR="007B42E2" w:rsidRPr="00F0334B" w:rsidRDefault="007B42E2" w:rsidP="007B42E2">
      <w:pPr>
        <w:ind w:firstLine="397"/>
        <w:jc w:val="both"/>
        <w:rPr>
          <w:sz w:val="28"/>
          <w:szCs w:val="28"/>
        </w:rPr>
      </w:pPr>
      <w:r w:rsidRPr="00F0334B">
        <w:rPr>
          <w:sz w:val="28"/>
          <w:szCs w:val="28"/>
        </w:rPr>
        <w:t>Учитывая то, что данные участки являются потенциальным лесокультурным фондом,</w:t>
      </w:r>
      <w:r w:rsidR="00AD71A1">
        <w:rPr>
          <w:sz w:val="28"/>
          <w:szCs w:val="28"/>
        </w:rPr>
        <w:t xml:space="preserve"> </w:t>
      </w:r>
      <w:r w:rsidRPr="00F0334B">
        <w:rPr>
          <w:sz w:val="28"/>
          <w:szCs w:val="28"/>
        </w:rPr>
        <w:t>расчеты производятся с использованием коэффициента капитализации как для лесного хозяйства - 0,01.</w:t>
      </w:r>
    </w:p>
    <w:p w:rsidR="00E20B2D" w:rsidRPr="00F0334B" w:rsidRDefault="00E20B2D" w:rsidP="007B42E2">
      <w:pPr>
        <w:ind w:firstLine="397"/>
        <w:jc w:val="both"/>
        <w:rPr>
          <w:sz w:val="28"/>
          <w:szCs w:val="28"/>
        </w:rPr>
      </w:pPr>
      <w:r w:rsidRPr="00F0334B">
        <w:rPr>
          <w:sz w:val="28"/>
          <w:szCs w:val="28"/>
        </w:rPr>
        <w:br w:type="page"/>
      </w:r>
    </w:p>
    <w:p w:rsidR="00E20B2D" w:rsidRPr="00F0334B" w:rsidRDefault="00E20B2D" w:rsidP="00E20B2D">
      <w:pPr>
        <w:ind w:firstLine="709"/>
        <w:jc w:val="center"/>
        <w:outlineLvl w:val="0"/>
        <w:rPr>
          <w:b/>
          <w:sz w:val="28"/>
          <w:szCs w:val="28"/>
        </w:rPr>
      </w:pPr>
      <w:r w:rsidRPr="00F0334B">
        <w:rPr>
          <w:b/>
          <w:sz w:val="28"/>
          <w:szCs w:val="28"/>
        </w:rPr>
        <w:lastRenderedPageBreak/>
        <w:t>Экспериментальные расчеты на примере Джеты-Огузского лесхоза.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sz w:val="28"/>
          <w:szCs w:val="28"/>
        </w:rPr>
        <w:t>Леса лесхоза сгруппированы на страты (Приложение 7).</w:t>
      </w: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 xml:space="preserve">Предположим, что оцениваемый участок лесного фонда находится в 7-ой страте. Код страты – 6113 (лес различных стадий развития, хвойный, сомкнутость крон – густая, особо ценные породы отсутствуют). Рассчитаем стоимость </w:t>
      </w:r>
      <w:smartTag w:uri="urn:schemas-microsoft-com:office:smarttags" w:element="metricconverter">
        <w:smartTagPr>
          <w:attr w:name="ProductID" w:val="1 га"/>
        </w:smartTagPr>
        <w:r w:rsidRPr="00F0334B">
          <w:rPr>
            <w:sz w:val="28"/>
            <w:szCs w:val="28"/>
          </w:rPr>
          <w:t>1 га</w:t>
        </w:r>
      </w:smartTag>
      <w:r w:rsidRPr="00F0334B">
        <w:rPr>
          <w:sz w:val="28"/>
          <w:szCs w:val="28"/>
        </w:rPr>
        <w:t xml:space="preserve"> для 7-ой страты (главная порода – ель, возраст спелости – 130 лет (Приложение 2)). В страте средний запас составляет 357,6 м</w:t>
      </w:r>
      <w:r w:rsidRPr="00F0334B">
        <w:rPr>
          <w:sz w:val="28"/>
          <w:szCs w:val="28"/>
          <w:vertAlign w:val="superscript"/>
        </w:rPr>
        <w:t>3</w:t>
      </w:r>
      <w:r w:rsidRPr="00F0334B">
        <w:rPr>
          <w:sz w:val="28"/>
          <w:szCs w:val="28"/>
        </w:rPr>
        <w:t>/га, средний возраст – 86 лет. Продуктивность берем по данным о типе леса. Предположим, что это ельник высокотравный, где средний запас 400 – 500 м</w:t>
      </w:r>
      <w:r w:rsidRPr="00F0334B">
        <w:rPr>
          <w:sz w:val="28"/>
          <w:szCs w:val="28"/>
          <w:vertAlign w:val="superscript"/>
        </w:rPr>
        <w:t>3</w:t>
      </w:r>
      <w:r w:rsidRPr="00F0334B">
        <w:rPr>
          <w:sz w:val="28"/>
          <w:szCs w:val="28"/>
        </w:rPr>
        <w:t>/га, а максимальный 700 м</w:t>
      </w:r>
      <w:r w:rsidRPr="00F0334B">
        <w:rPr>
          <w:sz w:val="28"/>
          <w:szCs w:val="28"/>
          <w:vertAlign w:val="superscript"/>
        </w:rPr>
        <w:t>3</w:t>
      </w:r>
      <w:r w:rsidRPr="00F0334B">
        <w:rPr>
          <w:sz w:val="28"/>
          <w:szCs w:val="28"/>
        </w:rPr>
        <w:t>/га. Если по имеющимся документам для данного участка не определен тип леса, то в этих случаях тип леса определять на месте.</w:t>
      </w:r>
    </w:p>
    <w:p w:rsidR="00E20B2D" w:rsidRPr="00F0334B" w:rsidRDefault="00E20B2D" w:rsidP="00E20B2D">
      <w:pPr>
        <w:pStyle w:val="aff8"/>
        <w:spacing w:before="0" w:beforeAutospacing="0" w:after="0" w:afterAutospacing="0"/>
        <w:ind w:firstLine="709"/>
        <w:jc w:val="both"/>
        <w:rPr>
          <w:bCs/>
          <w:sz w:val="28"/>
          <w:szCs w:val="28"/>
        </w:rPr>
      </w:pPr>
      <w:r w:rsidRPr="00F0334B">
        <w:rPr>
          <w:sz w:val="28"/>
          <w:szCs w:val="28"/>
        </w:rPr>
        <w:t>Максимальное значение принимаем как потенциальную продуктивность (З</w:t>
      </w:r>
      <w:r w:rsidRPr="00F0334B">
        <w:rPr>
          <w:sz w:val="28"/>
          <w:szCs w:val="28"/>
          <w:vertAlign w:val="subscript"/>
        </w:rPr>
        <w:t>пп</w:t>
      </w:r>
      <w:r w:rsidRPr="00F0334B">
        <w:rPr>
          <w:sz w:val="28"/>
          <w:szCs w:val="28"/>
        </w:rPr>
        <w:t>) – 700 м</w:t>
      </w:r>
      <w:r w:rsidRPr="00F0334B">
        <w:rPr>
          <w:sz w:val="28"/>
          <w:szCs w:val="28"/>
          <w:vertAlign w:val="superscript"/>
        </w:rPr>
        <w:t>3</w:t>
      </w:r>
      <w:r w:rsidRPr="00F0334B">
        <w:rPr>
          <w:sz w:val="28"/>
          <w:szCs w:val="28"/>
        </w:rPr>
        <w:t>/га. В данном случае</w:t>
      </w:r>
      <w:r w:rsidRPr="00F0334B">
        <w:rPr>
          <w:bCs/>
          <w:sz w:val="28"/>
          <w:szCs w:val="28"/>
        </w:rPr>
        <w:t>О</w:t>
      </w:r>
      <w:r w:rsidRPr="00F0334B">
        <w:rPr>
          <w:bCs/>
          <w:sz w:val="28"/>
          <w:szCs w:val="28"/>
          <w:vertAlign w:val="subscript"/>
        </w:rPr>
        <w:t>∑</w:t>
      </w:r>
      <w:r w:rsidRPr="00F0334B">
        <w:rPr>
          <w:sz w:val="28"/>
          <w:szCs w:val="28"/>
        </w:rPr>
        <w:t xml:space="preserve">– сумму валовых капитализированных доходов на </w:t>
      </w:r>
      <w:smartTag w:uri="urn:schemas-microsoft-com:office:smarttags" w:element="metricconverter">
        <w:smartTagPr>
          <w:attr w:name="ProductID" w:val="1 га"/>
        </w:smartTagPr>
        <w:r w:rsidRPr="00F0334B">
          <w:rPr>
            <w:sz w:val="28"/>
            <w:szCs w:val="28"/>
          </w:rPr>
          <w:t>1 га</w:t>
        </w:r>
      </w:smartTag>
      <w:r w:rsidRPr="00F0334B">
        <w:rPr>
          <w:sz w:val="28"/>
          <w:szCs w:val="28"/>
        </w:rPr>
        <w:t xml:space="preserve"> лесных земель примем как сумму от </w:t>
      </w:r>
      <w:r w:rsidRPr="00F0334B">
        <w:rPr>
          <w:bCs/>
          <w:sz w:val="28"/>
          <w:szCs w:val="28"/>
        </w:rPr>
        <w:t xml:space="preserve">капитализированного дохода только от </w:t>
      </w:r>
      <w:r w:rsidRPr="00F0334B">
        <w:rPr>
          <w:sz w:val="28"/>
          <w:szCs w:val="28"/>
        </w:rPr>
        <w:t>древесных ресурсов</w:t>
      </w:r>
      <w:r w:rsidRPr="00F0334B">
        <w:rPr>
          <w:bCs/>
          <w:sz w:val="28"/>
          <w:szCs w:val="28"/>
        </w:rPr>
        <w:t>(О</w:t>
      </w:r>
      <w:r w:rsidRPr="00F0334B">
        <w:rPr>
          <w:bCs/>
          <w:sz w:val="28"/>
          <w:szCs w:val="28"/>
          <w:vertAlign w:val="subscript"/>
        </w:rPr>
        <w:t>др</w:t>
      </w:r>
      <w:r w:rsidRPr="00F0334B">
        <w:rPr>
          <w:bCs/>
          <w:sz w:val="28"/>
          <w:szCs w:val="28"/>
        </w:rPr>
        <w:t xml:space="preserve">) и </w:t>
      </w:r>
      <w:r w:rsidRPr="00F0334B">
        <w:rPr>
          <w:sz w:val="28"/>
          <w:szCs w:val="28"/>
        </w:rPr>
        <w:t>капитализированного дохода от экологических функций лесов</w:t>
      </w:r>
      <w:r w:rsidRPr="00F0334B">
        <w:rPr>
          <w:bCs/>
          <w:sz w:val="28"/>
          <w:szCs w:val="28"/>
        </w:rPr>
        <w:t xml:space="preserve"> (О</w:t>
      </w:r>
      <w:r w:rsidRPr="00F0334B">
        <w:rPr>
          <w:bCs/>
          <w:sz w:val="28"/>
          <w:szCs w:val="28"/>
          <w:vertAlign w:val="subscript"/>
        </w:rPr>
        <w:t>эф</w:t>
      </w:r>
      <w:r w:rsidRPr="00F0334B">
        <w:rPr>
          <w:bCs/>
          <w:sz w:val="28"/>
          <w:szCs w:val="28"/>
        </w:rPr>
        <w:t>). Способ лесовосстановления – создание лесных культур.</w:t>
      </w:r>
    </w:p>
    <w:p w:rsidR="00E20B2D" w:rsidRPr="00F0334B" w:rsidRDefault="00E20B2D" w:rsidP="00E20B2D">
      <w:pPr>
        <w:pStyle w:val="aff8"/>
        <w:spacing w:before="0" w:beforeAutospacing="0" w:after="0" w:afterAutospacing="0"/>
        <w:ind w:firstLine="709"/>
        <w:jc w:val="both"/>
        <w:rPr>
          <w:sz w:val="28"/>
          <w:szCs w:val="28"/>
        </w:rPr>
      </w:pPr>
    </w:p>
    <w:p w:rsidR="00E20B2D" w:rsidRPr="00F0334B" w:rsidRDefault="00E20B2D" w:rsidP="00E20B2D">
      <w:pPr>
        <w:ind w:firstLine="709"/>
        <w:jc w:val="both"/>
        <w:rPr>
          <w:bCs/>
          <w:sz w:val="28"/>
          <w:szCs w:val="28"/>
        </w:rPr>
      </w:pPr>
      <w:r w:rsidRPr="00F0334B">
        <w:rPr>
          <w:bCs/>
          <w:sz w:val="28"/>
          <w:szCs w:val="28"/>
        </w:rPr>
        <w:t xml:space="preserve">Рассчитаем капитализированный доход от </w:t>
      </w:r>
      <w:r w:rsidRPr="00F0334B">
        <w:rPr>
          <w:sz w:val="28"/>
          <w:szCs w:val="28"/>
        </w:rPr>
        <w:t>древесных ресурсов</w:t>
      </w:r>
      <w:r w:rsidRPr="00F0334B">
        <w:rPr>
          <w:bCs/>
          <w:sz w:val="28"/>
          <w:szCs w:val="28"/>
        </w:rPr>
        <w:t>(О</w:t>
      </w:r>
      <w:r w:rsidRPr="00F0334B">
        <w:rPr>
          <w:bCs/>
          <w:sz w:val="28"/>
          <w:szCs w:val="28"/>
          <w:vertAlign w:val="subscript"/>
        </w:rPr>
        <w:t>др</w:t>
      </w:r>
      <w:r w:rsidRPr="00F0334B">
        <w:rPr>
          <w:bCs/>
          <w:sz w:val="28"/>
          <w:szCs w:val="28"/>
        </w:rPr>
        <w:t>).</w:t>
      </w:r>
    </w:p>
    <w:p w:rsidR="00E20B2D" w:rsidRPr="00F0334B" w:rsidRDefault="00E20B2D" w:rsidP="00E20B2D">
      <w:pPr>
        <w:ind w:firstLine="709"/>
        <w:jc w:val="both"/>
        <w:rPr>
          <w:bCs/>
          <w:sz w:val="28"/>
          <w:szCs w:val="28"/>
        </w:rPr>
      </w:pPr>
      <w:r w:rsidRPr="00F0334B">
        <w:rPr>
          <w:sz w:val="28"/>
          <w:szCs w:val="28"/>
        </w:rPr>
        <w:t>Определяем стоимость запаса древесины по потенциальной продуктивности – r.</w:t>
      </w:r>
    </w:p>
    <w:p w:rsidR="00E20B2D" w:rsidRPr="00F0334B" w:rsidRDefault="00E20B2D" w:rsidP="00E20B2D">
      <w:pPr>
        <w:pStyle w:val="aff8"/>
        <w:spacing w:before="0" w:beforeAutospacing="0" w:after="0" w:afterAutospacing="0"/>
        <w:ind w:firstLine="709"/>
        <w:jc w:val="both"/>
        <w:rPr>
          <w:sz w:val="28"/>
          <w:szCs w:val="28"/>
        </w:rPr>
      </w:pPr>
      <w:r w:rsidRPr="00F0334B">
        <w:rPr>
          <w:bCs/>
          <w:sz w:val="28"/>
          <w:szCs w:val="28"/>
        </w:rPr>
        <w:t xml:space="preserve">Для этого потенциальную продуктивность </w:t>
      </w:r>
      <w:r w:rsidRPr="00F0334B">
        <w:rPr>
          <w:sz w:val="28"/>
          <w:szCs w:val="28"/>
        </w:rPr>
        <w:t>(З</w:t>
      </w:r>
      <w:r w:rsidRPr="00F0334B">
        <w:rPr>
          <w:sz w:val="28"/>
          <w:szCs w:val="28"/>
          <w:vertAlign w:val="subscript"/>
        </w:rPr>
        <w:t>пп</w:t>
      </w:r>
      <w:r w:rsidRPr="00F0334B">
        <w:rPr>
          <w:sz w:val="28"/>
          <w:szCs w:val="28"/>
        </w:rPr>
        <w:t xml:space="preserve">) </w:t>
      </w:r>
      <w:r w:rsidRPr="00F0334B">
        <w:rPr>
          <w:bCs/>
          <w:sz w:val="28"/>
          <w:szCs w:val="28"/>
        </w:rPr>
        <w:t xml:space="preserve">умножаем </w:t>
      </w:r>
      <w:r w:rsidRPr="00F0334B">
        <w:rPr>
          <w:sz w:val="28"/>
          <w:szCs w:val="28"/>
        </w:rPr>
        <w:t>на таксу 1 разряда средней деловой древесины для ели (Приложение 3):</w:t>
      </w: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700 м</w:t>
      </w:r>
      <w:r w:rsidRPr="00F0334B">
        <w:rPr>
          <w:sz w:val="28"/>
          <w:szCs w:val="28"/>
          <w:vertAlign w:val="superscript"/>
        </w:rPr>
        <w:t>3</w:t>
      </w:r>
      <w:r w:rsidRPr="00F0334B">
        <w:rPr>
          <w:sz w:val="28"/>
          <w:szCs w:val="28"/>
        </w:rPr>
        <w:t>/га х 679,83 сом/м</w:t>
      </w:r>
      <w:r w:rsidRPr="00F0334B">
        <w:rPr>
          <w:sz w:val="28"/>
          <w:szCs w:val="28"/>
          <w:vertAlign w:val="superscript"/>
        </w:rPr>
        <w:t>3</w:t>
      </w:r>
      <w:r w:rsidRPr="00F0334B">
        <w:rPr>
          <w:sz w:val="28"/>
          <w:szCs w:val="28"/>
        </w:rPr>
        <w:t xml:space="preserve"> = 475 881 сом/га</w:t>
      </w: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Итого стоимость запаса древесины по потенциальной продуктивности – 475 881 сом/га.</w:t>
      </w: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Стоимость запаса древесины по потенциальной продуктивности умножаем на коэффициент для определения капитализированного валового дохода, получаемого при отпуске древесины (Приложение 1).</w:t>
      </w:r>
    </w:p>
    <w:p w:rsidR="00E20B2D" w:rsidRPr="00F0334B" w:rsidRDefault="00E20B2D" w:rsidP="00E20B2D">
      <w:pPr>
        <w:pStyle w:val="aff8"/>
        <w:spacing w:before="0" w:beforeAutospacing="0" w:after="0" w:afterAutospacing="0"/>
        <w:ind w:firstLine="709"/>
        <w:jc w:val="both"/>
        <w:rPr>
          <w:bCs/>
          <w:sz w:val="28"/>
          <w:szCs w:val="28"/>
        </w:rPr>
      </w:pPr>
      <w:r w:rsidRPr="00F0334B">
        <w:rPr>
          <w:sz w:val="28"/>
          <w:szCs w:val="28"/>
        </w:rPr>
        <w:t xml:space="preserve">475 881 сом/га х 0,38 = </w:t>
      </w:r>
      <w:r w:rsidRPr="00F0334B">
        <w:rPr>
          <w:bCs/>
          <w:sz w:val="28"/>
          <w:szCs w:val="28"/>
        </w:rPr>
        <w:t xml:space="preserve">180 834,78 </w:t>
      </w:r>
      <w:r w:rsidRPr="00F0334B">
        <w:rPr>
          <w:sz w:val="28"/>
          <w:szCs w:val="28"/>
        </w:rPr>
        <w:t>сом/га</w:t>
      </w:r>
    </w:p>
    <w:p w:rsidR="00E20B2D" w:rsidRPr="00F0334B" w:rsidRDefault="00E20B2D" w:rsidP="00E20B2D">
      <w:pPr>
        <w:pStyle w:val="aff8"/>
        <w:spacing w:before="0" w:beforeAutospacing="0" w:after="0" w:afterAutospacing="0"/>
        <w:ind w:firstLine="709"/>
        <w:jc w:val="both"/>
        <w:rPr>
          <w:b/>
          <w:sz w:val="28"/>
          <w:szCs w:val="28"/>
        </w:rPr>
      </w:pPr>
      <w:r w:rsidRPr="00F0334B">
        <w:rPr>
          <w:b/>
          <w:sz w:val="28"/>
          <w:szCs w:val="28"/>
        </w:rPr>
        <w:t xml:space="preserve">Итого валовой </w:t>
      </w:r>
      <w:r w:rsidRPr="00F0334B">
        <w:rPr>
          <w:b/>
          <w:bCs/>
          <w:sz w:val="28"/>
          <w:szCs w:val="28"/>
        </w:rPr>
        <w:t xml:space="preserve">капитализированный доход от </w:t>
      </w:r>
      <w:r w:rsidRPr="00F0334B">
        <w:rPr>
          <w:b/>
          <w:sz w:val="28"/>
          <w:szCs w:val="28"/>
        </w:rPr>
        <w:t>древесных ресурсов</w:t>
      </w:r>
      <w:r w:rsidRPr="00F0334B">
        <w:rPr>
          <w:b/>
          <w:bCs/>
          <w:sz w:val="28"/>
          <w:szCs w:val="28"/>
        </w:rPr>
        <w:t xml:space="preserve"> (О</w:t>
      </w:r>
      <w:r w:rsidRPr="00F0334B">
        <w:rPr>
          <w:b/>
          <w:bCs/>
          <w:sz w:val="28"/>
          <w:szCs w:val="28"/>
          <w:vertAlign w:val="subscript"/>
        </w:rPr>
        <w:t>др</w:t>
      </w:r>
      <w:r w:rsidRPr="00F0334B">
        <w:rPr>
          <w:b/>
          <w:bCs/>
          <w:sz w:val="28"/>
          <w:szCs w:val="28"/>
        </w:rPr>
        <w:t xml:space="preserve">) –180 834,78 </w:t>
      </w:r>
      <w:r w:rsidRPr="00F0334B">
        <w:rPr>
          <w:b/>
          <w:sz w:val="28"/>
          <w:szCs w:val="28"/>
        </w:rPr>
        <w:t>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sz w:val="28"/>
          <w:szCs w:val="28"/>
        </w:rPr>
        <w:t xml:space="preserve">Определяем валовой капитализированный доход от экологических функций лесов, для этого валовой </w:t>
      </w:r>
      <w:r w:rsidRPr="00F0334B">
        <w:rPr>
          <w:bCs/>
          <w:sz w:val="28"/>
          <w:szCs w:val="28"/>
        </w:rPr>
        <w:t xml:space="preserve">капитализированный доход от </w:t>
      </w:r>
      <w:r w:rsidRPr="00F0334B">
        <w:rPr>
          <w:sz w:val="28"/>
          <w:szCs w:val="28"/>
        </w:rPr>
        <w:t>древесных ресурсов</w:t>
      </w:r>
      <w:r w:rsidRPr="00F0334B">
        <w:rPr>
          <w:bCs/>
          <w:sz w:val="28"/>
          <w:szCs w:val="28"/>
        </w:rPr>
        <w:t>(О</w:t>
      </w:r>
      <w:r w:rsidRPr="00F0334B">
        <w:rPr>
          <w:bCs/>
          <w:sz w:val="28"/>
          <w:szCs w:val="28"/>
          <w:vertAlign w:val="subscript"/>
        </w:rPr>
        <w:t>др</w:t>
      </w:r>
      <w:r w:rsidRPr="00F0334B">
        <w:rPr>
          <w:bCs/>
          <w:sz w:val="28"/>
          <w:szCs w:val="28"/>
        </w:rPr>
        <w:t>) умножаем на к</w:t>
      </w:r>
      <w:r w:rsidRPr="00F0334B">
        <w:rPr>
          <w:sz w:val="28"/>
          <w:szCs w:val="28"/>
        </w:rPr>
        <w:t>оэффициент для исчисления экологической составляющей кадастровой оценки земель лесного фонда соответствующей категории защитности, согласно Приложению 4, в данном случаекатегория: противоэрозионные и коэффициент, соответственно – 13,5:</w:t>
      </w:r>
    </w:p>
    <w:p w:rsidR="00E20B2D" w:rsidRPr="00F0334B" w:rsidRDefault="00E20B2D" w:rsidP="00E20B2D">
      <w:pPr>
        <w:ind w:firstLine="709"/>
        <w:jc w:val="both"/>
        <w:rPr>
          <w:bCs/>
          <w:sz w:val="28"/>
          <w:szCs w:val="28"/>
        </w:rPr>
      </w:pPr>
      <w:r w:rsidRPr="00F0334B">
        <w:rPr>
          <w:bCs/>
          <w:sz w:val="28"/>
          <w:szCs w:val="28"/>
        </w:rPr>
        <w:t>180 834,78 сом/га х 13,5 = 2 441 269,53 сом/га</w:t>
      </w:r>
    </w:p>
    <w:p w:rsidR="00E20B2D" w:rsidRPr="00F0334B" w:rsidRDefault="00E20B2D" w:rsidP="00E20B2D">
      <w:pPr>
        <w:ind w:firstLine="709"/>
        <w:jc w:val="both"/>
        <w:rPr>
          <w:b/>
          <w:bCs/>
          <w:sz w:val="28"/>
          <w:szCs w:val="28"/>
        </w:rPr>
      </w:pPr>
      <w:r w:rsidRPr="00F0334B">
        <w:rPr>
          <w:b/>
          <w:bCs/>
          <w:sz w:val="28"/>
          <w:szCs w:val="28"/>
        </w:rPr>
        <w:lastRenderedPageBreak/>
        <w:t xml:space="preserve">Итого </w:t>
      </w:r>
      <w:r w:rsidRPr="00F0334B">
        <w:rPr>
          <w:b/>
          <w:sz w:val="28"/>
          <w:szCs w:val="28"/>
        </w:rPr>
        <w:t xml:space="preserve">валовой капитализированный доход от экологических функций лесов </w:t>
      </w:r>
      <w:r w:rsidRPr="00F0334B">
        <w:rPr>
          <w:b/>
          <w:bCs/>
          <w:sz w:val="28"/>
          <w:szCs w:val="28"/>
        </w:rPr>
        <w:t>(О</w:t>
      </w:r>
      <w:r w:rsidRPr="00F0334B">
        <w:rPr>
          <w:b/>
          <w:bCs/>
          <w:sz w:val="28"/>
          <w:szCs w:val="28"/>
          <w:vertAlign w:val="subscript"/>
        </w:rPr>
        <w:t>эф</w:t>
      </w:r>
      <w:r w:rsidRPr="00F0334B">
        <w:rPr>
          <w:b/>
          <w:bCs/>
          <w:sz w:val="28"/>
          <w:szCs w:val="28"/>
        </w:rPr>
        <w:t>) - 2 441 269,53 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sz w:val="28"/>
          <w:szCs w:val="28"/>
        </w:rPr>
        <w:t>Определяем капитализированные расходы лесного хозяйства по лесовосстановлению</w:t>
      </w:r>
      <w:smartTag w:uri="urn:schemas-microsoft-com:office:smarttags" w:element="metricconverter">
        <w:smartTagPr>
          <w:attr w:name="ProductID" w:val="1 га"/>
        </w:smartTagPr>
        <w:r w:rsidRPr="00F0334B">
          <w:rPr>
            <w:sz w:val="28"/>
            <w:szCs w:val="28"/>
          </w:rPr>
          <w:t>1 га</w:t>
        </w:r>
      </w:smartTag>
      <w:r w:rsidRPr="00F0334B">
        <w:rPr>
          <w:sz w:val="28"/>
          <w:szCs w:val="28"/>
        </w:rPr>
        <w:t xml:space="preserve"> лесов. Для этого нормативы расходов на лесовосстановление (Приложение 5) умножаем на коэффициент для определения капитализированных расходов лесного хозяйства по лесовосстановлению (Приложение 6).</w:t>
      </w:r>
    </w:p>
    <w:p w:rsidR="00E20B2D" w:rsidRPr="00F0334B" w:rsidRDefault="00E20B2D" w:rsidP="00E20B2D">
      <w:pPr>
        <w:jc w:val="both"/>
        <w:rPr>
          <w:bCs/>
          <w:sz w:val="28"/>
          <w:szCs w:val="28"/>
        </w:rPr>
      </w:pPr>
      <w:r w:rsidRPr="00F0334B">
        <w:rPr>
          <w:sz w:val="28"/>
          <w:szCs w:val="28"/>
        </w:rPr>
        <w:t xml:space="preserve">11 480,94 сом/га х 1,38 = </w:t>
      </w:r>
      <w:r w:rsidRPr="00F0334B">
        <w:rPr>
          <w:bCs/>
          <w:sz w:val="28"/>
          <w:szCs w:val="28"/>
        </w:rPr>
        <w:t>15 843,70сом/га</w:t>
      </w:r>
    </w:p>
    <w:p w:rsidR="00E20B2D" w:rsidRPr="00F0334B" w:rsidRDefault="00E20B2D" w:rsidP="00E20B2D">
      <w:pPr>
        <w:ind w:firstLine="709"/>
        <w:jc w:val="both"/>
        <w:rPr>
          <w:b/>
          <w:bCs/>
          <w:sz w:val="28"/>
          <w:szCs w:val="28"/>
        </w:rPr>
      </w:pPr>
      <w:r w:rsidRPr="00F0334B">
        <w:rPr>
          <w:b/>
          <w:bCs/>
          <w:sz w:val="28"/>
          <w:szCs w:val="28"/>
        </w:rPr>
        <w:t xml:space="preserve">Итого </w:t>
      </w:r>
      <w:r w:rsidRPr="00F0334B">
        <w:rPr>
          <w:b/>
          <w:sz w:val="28"/>
          <w:szCs w:val="28"/>
        </w:rPr>
        <w:t>капитализированные расходы лесного хозяйства по лесовосстановлению (</w:t>
      </w:r>
      <w:r w:rsidRPr="00F0334B">
        <w:rPr>
          <w:b/>
          <w:bCs/>
          <w:sz w:val="28"/>
          <w:szCs w:val="28"/>
        </w:rPr>
        <w:t>З</w:t>
      </w:r>
      <w:r w:rsidRPr="00F0334B">
        <w:rPr>
          <w:b/>
          <w:bCs/>
          <w:sz w:val="28"/>
          <w:szCs w:val="28"/>
          <w:vertAlign w:val="subscript"/>
        </w:rPr>
        <w:t>лв</w:t>
      </w:r>
      <w:r w:rsidRPr="00F0334B">
        <w:rPr>
          <w:b/>
          <w:sz w:val="28"/>
          <w:szCs w:val="28"/>
        </w:rPr>
        <w:t xml:space="preserve">) – </w:t>
      </w:r>
      <w:r w:rsidRPr="00F0334B">
        <w:rPr>
          <w:b/>
          <w:bCs/>
          <w:sz w:val="28"/>
          <w:szCs w:val="28"/>
        </w:rPr>
        <w:t>15 843,70 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sz w:val="28"/>
          <w:szCs w:val="28"/>
        </w:rPr>
        <w:t xml:space="preserve">Определяем кадастровую стоимость </w:t>
      </w:r>
      <w:smartTag w:uri="urn:schemas-microsoft-com:office:smarttags" w:element="metricconverter">
        <w:smartTagPr>
          <w:attr w:name="ProductID" w:val="1 га"/>
        </w:smartTagPr>
        <w:r w:rsidRPr="00F0334B">
          <w:rPr>
            <w:sz w:val="28"/>
            <w:szCs w:val="28"/>
          </w:rPr>
          <w:t>1 га</w:t>
        </w:r>
      </w:smartTag>
      <w:r w:rsidRPr="00F0334B">
        <w:rPr>
          <w:sz w:val="28"/>
          <w:szCs w:val="28"/>
        </w:rPr>
        <w:t xml:space="preserve"> лесных земель</w:t>
      </w:r>
      <w:r w:rsidRPr="00F0334B">
        <w:rPr>
          <w:bCs/>
          <w:sz w:val="28"/>
          <w:szCs w:val="28"/>
        </w:rPr>
        <w:t>(О</w:t>
      </w:r>
      <w:r w:rsidRPr="00F0334B">
        <w:rPr>
          <w:bCs/>
          <w:sz w:val="28"/>
          <w:szCs w:val="28"/>
          <w:vertAlign w:val="subscript"/>
        </w:rPr>
        <w:t>лз</w:t>
      </w:r>
      <w:r w:rsidRPr="00F0334B">
        <w:rPr>
          <w:bCs/>
          <w:sz w:val="28"/>
          <w:szCs w:val="28"/>
        </w:rPr>
        <w:t>)</w:t>
      </w:r>
      <w:r w:rsidRPr="00F0334B">
        <w:rPr>
          <w:sz w:val="28"/>
          <w:szCs w:val="28"/>
        </w:rPr>
        <w:t>:</w:t>
      </w:r>
    </w:p>
    <w:p w:rsidR="00E20B2D" w:rsidRPr="00F0334B" w:rsidRDefault="00E20B2D" w:rsidP="00E20B2D">
      <w:pPr>
        <w:jc w:val="both"/>
        <w:rPr>
          <w:bCs/>
          <w:sz w:val="28"/>
          <w:szCs w:val="28"/>
        </w:rPr>
      </w:pPr>
      <w:r w:rsidRPr="00F0334B">
        <w:rPr>
          <w:bCs/>
          <w:sz w:val="28"/>
          <w:szCs w:val="28"/>
        </w:rPr>
        <w:t>(180 834,78 + 2 441 269,53 сом/га) – 15 843,70сом/га = 2 606 260,61 сом/га</w:t>
      </w:r>
    </w:p>
    <w:p w:rsidR="00E20B2D" w:rsidRPr="00F0334B" w:rsidRDefault="00E20B2D" w:rsidP="00E20B2D">
      <w:pPr>
        <w:ind w:firstLine="709"/>
        <w:jc w:val="both"/>
        <w:rPr>
          <w:b/>
          <w:bCs/>
          <w:sz w:val="28"/>
          <w:szCs w:val="28"/>
        </w:rPr>
      </w:pPr>
      <w:r w:rsidRPr="00F0334B">
        <w:rPr>
          <w:b/>
          <w:bCs/>
          <w:sz w:val="28"/>
          <w:szCs w:val="28"/>
        </w:rPr>
        <w:t xml:space="preserve">Итого </w:t>
      </w:r>
      <w:r w:rsidRPr="00F0334B">
        <w:rPr>
          <w:b/>
          <w:sz w:val="28"/>
          <w:szCs w:val="28"/>
        </w:rPr>
        <w:t xml:space="preserve">кадастровая стоимость </w:t>
      </w:r>
      <w:smartTag w:uri="urn:schemas-microsoft-com:office:smarttags" w:element="metricconverter">
        <w:smartTagPr>
          <w:attr w:name="ProductID" w:val="1 га"/>
        </w:smartTagPr>
        <w:r w:rsidRPr="00F0334B">
          <w:rPr>
            <w:b/>
            <w:sz w:val="28"/>
            <w:szCs w:val="28"/>
          </w:rPr>
          <w:t>1 га</w:t>
        </w:r>
      </w:smartTag>
      <w:r w:rsidRPr="00F0334B">
        <w:rPr>
          <w:b/>
          <w:sz w:val="28"/>
          <w:szCs w:val="28"/>
        </w:rPr>
        <w:t xml:space="preserve"> лесных земель</w:t>
      </w:r>
      <w:r w:rsidRPr="00F0334B">
        <w:rPr>
          <w:b/>
          <w:bCs/>
          <w:sz w:val="28"/>
          <w:szCs w:val="28"/>
        </w:rPr>
        <w:t xml:space="preserve"> (О</w:t>
      </w:r>
      <w:r w:rsidRPr="00F0334B">
        <w:rPr>
          <w:b/>
          <w:bCs/>
          <w:sz w:val="28"/>
          <w:szCs w:val="28"/>
          <w:vertAlign w:val="subscript"/>
        </w:rPr>
        <w:t>лз</w:t>
      </w:r>
      <w:r w:rsidRPr="00F0334B">
        <w:rPr>
          <w:b/>
          <w:bCs/>
          <w:sz w:val="28"/>
          <w:szCs w:val="28"/>
        </w:rPr>
        <w:t>) в данной страте – 2 606 260,61 сом/га</w:t>
      </w:r>
    </w:p>
    <w:p w:rsidR="00E20B2D" w:rsidRPr="00F0334B" w:rsidRDefault="00E20B2D" w:rsidP="00E20B2D">
      <w:pPr>
        <w:ind w:firstLine="709"/>
        <w:jc w:val="both"/>
        <w:rPr>
          <w:b/>
          <w:bCs/>
          <w:sz w:val="28"/>
          <w:szCs w:val="28"/>
        </w:rPr>
      </w:pPr>
    </w:p>
    <w:p w:rsidR="00E20B2D" w:rsidRPr="00F0334B" w:rsidRDefault="00E20B2D" w:rsidP="00E20B2D">
      <w:pPr>
        <w:ind w:firstLine="709"/>
        <w:jc w:val="both"/>
        <w:rPr>
          <w:sz w:val="28"/>
          <w:szCs w:val="28"/>
        </w:rPr>
      </w:pPr>
      <w:r w:rsidRPr="00F0334B">
        <w:rPr>
          <w:sz w:val="28"/>
          <w:szCs w:val="28"/>
        </w:rPr>
        <w:t>Стоимость фактической древесины определяется путем умножения фактического запаса (или среднего запаса) в страте на таксу средней деловой древесины:</w:t>
      </w:r>
    </w:p>
    <w:p w:rsidR="00E20B2D" w:rsidRPr="00F0334B" w:rsidRDefault="00E20B2D" w:rsidP="00E20B2D">
      <w:pPr>
        <w:ind w:firstLine="709"/>
        <w:jc w:val="both"/>
        <w:rPr>
          <w:bCs/>
          <w:sz w:val="28"/>
          <w:szCs w:val="28"/>
        </w:rPr>
      </w:pPr>
      <w:r w:rsidRPr="00F0334B">
        <w:rPr>
          <w:sz w:val="28"/>
          <w:szCs w:val="28"/>
        </w:rPr>
        <w:t>357,6 м</w:t>
      </w:r>
      <w:r w:rsidRPr="00F0334B">
        <w:rPr>
          <w:sz w:val="28"/>
          <w:szCs w:val="28"/>
          <w:vertAlign w:val="superscript"/>
        </w:rPr>
        <w:t>3</w:t>
      </w:r>
      <w:r w:rsidRPr="00F0334B">
        <w:rPr>
          <w:sz w:val="28"/>
          <w:szCs w:val="28"/>
        </w:rPr>
        <w:t>/га х 679,83 сом/м</w:t>
      </w:r>
      <w:r w:rsidRPr="00F0334B">
        <w:rPr>
          <w:sz w:val="28"/>
          <w:szCs w:val="28"/>
          <w:vertAlign w:val="superscript"/>
        </w:rPr>
        <w:t>3</w:t>
      </w:r>
      <w:r w:rsidRPr="00F0334B">
        <w:rPr>
          <w:sz w:val="28"/>
          <w:szCs w:val="28"/>
        </w:rPr>
        <w:t xml:space="preserve"> = </w:t>
      </w:r>
      <w:r w:rsidRPr="00F0334B">
        <w:rPr>
          <w:bCs/>
          <w:sz w:val="28"/>
          <w:szCs w:val="28"/>
        </w:rPr>
        <w:t>243 107,21 сом/га.</w:t>
      </w:r>
    </w:p>
    <w:p w:rsidR="00E20B2D" w:rsidRPr="00F0334B" w:rsidRDefault="00E20B2D" w:rsidP="00E20B2D">
      <w:pPr>
        <w:ind w:firstLine="709"/>
        <w:jc w:val="both"/>
        <w:rPr>
          <w:bCs/>
          <w:sz w:val="28"/>
          <w:szCs w:val="28"/>
        </w:rPr>
      </w:pPr>
    </w:p>
    <w:p w:rsidR="00E20B2D" w:rsidRPr="00F0334B" w:rsidRDefault="00E20B2D" w:rsidP="00E20B2D">
      <w:pPr>
        <w:jc w:val="both"/>
        <w:rPr>
          <w:b/>
          <w:bCs/>
          <w:sz w:val="28"/>
          <w:szCs w:val="28"/>
        </w:rPr>
      </w:pPr>
      <w:r w:rsidRPr="00F0334B">
        <w:rPr>
          <w:b/>
          <w:bCs/>
          <w:sz w:val="28"/>
          <w:szCs w:val="28"/>
        </w:rPr>
        <w:t xml:space="preserve">Итого стоимость </w:t>
      </w:r>
      <w:smartTag w:uri="urn:schemas-microsoft-com:office:smarttags" w:element="metricconverter">
        <w:smartTagPr>
          <w:attr w:name="ProductID" w:val="1 га"/>
        </w:smartTagPr>
        <w:r w:rsidRPr="00F0334B">
          <w:rPr>
            <w:b/>
            <w:bCs/>
            <w:sz w:val="28"/>
            <w:szCs w:val="28"/>
          </w:rPr>
          <w:t>1 га</w:t>
        </w:r>
      </w:smartTag>
      <w:r w:rsidRPr="00F0334B">
        <w:rPr>
          <w:b/>
          <w:bCs/>
          <w:sz w:val="28"/>
          <w:szCs w:val="28"/>
        </w:rPr>
        <w:t xml:space="preserve"> участка, находящегося в 7 ой страте на момент оценки: 2 606 260,61 сом/га + 243 107,21 сом/га = 2 849 367,82 сом/га</w:t>
      </w:r>
    </w:p>
    <w:p w:rsidR="00E20B2D" w:rsidRPr="00F0334B" w:rsidRDefault="00E20B2D" w:rsidP="00E20B2D">
      <w:pPr>
        <w:rPr>
          <w:sz w:val="28"/>
          <w:szCs w:val="28"/>
        </w:rPr>
      </w:pPr>
    </w:p>
    <w:p w:rsidR="008B3BF9" w:rsidRPr="00F0334B" w:rsidRDefault="008B3BF9" w:rsidP="008B3BF9">
      <w:pPr>
        <w:rPr>
          <w:rFonts w:eastAsia="Times New Roman"/>
          <w:b/>
          <w:sz w:val="28"/>
          <w:szCs w:val="28"/>
        </w:rPr>
      </w:pPr>
    </w:p>
    <w:p w:rsidR="008B3BF9" w:rsidRPr="00F0334B" w:rsidRDefault="008B3BF9" w:rsidP="00E20B2D">
      <w:pPr>
        <w:rPr>
          <w:sz w:val="28"/>
          <w:szCs w:val="28"/>
        </w:rPr>
      </w:pPr>
    </w:p>
    <w:p w:rsidR="00E20B2D" w:rsidRPr="00F0334B" w:rsidRDefault="00E20B2D" w:rsidP="00E20B2D">
      <w:pPr>
        <w:ind w:firstLine="708"/>
        <w:jc w:val="both"/>
        <w:rPr>
          <w:b/>
          <w:sz w:val="28"/>
          <w:szCs w:val="28"/>
        </w:rPr>
      </w:pPr>
      <w:r w:rsidRPr="00F0334B">
        <w:rPr>
          <w:b/>
          <w:sz w:val="28"/>
          <w:szCs w:val="28"/>
        </w:rPr>
        <w:br w:type="page"/>
      </w:r>
      <w:r w:rsidRPr="00F0334B">
        <w:rPr>
          <w:b/>
          <w:sz w:val="28"/>
          <w:szCs w:val="28"/>
        </w:rPr>
        <w:lastRenderedPageBreak/>
        <w:t xml:space="preserve">Экспериментальные расчеты на примере Арстанбап-Атинского лесхоза </w:t>
      </w:r>
    </w:p>
    <w:p w:rsidR="00E20B2D" w:rsidRPr="00F0334B" w:rsidRDefault="00E20B2D" w:rsidP="00E20B2D">
      <w:pPr>
        <w:ind w:firstLine="708"/>
        <w:jc w:val="both"/>
        <w:rPr>
          <w:sz w:val="28"/>
          <w:szCs w:val="28"/>
        </w:rPr>
      </w:pP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Предположим тип леса оцениваемого лесного участка является «Орешник коротконожковый» (страта – 11, главная порода – орех грецкий, средний возраст – 75 лет, возраст спелости – 110 лет, средний запас – 101 м</w:t>
      </w:r>
      <w:r w:rsidRPr="00F0334B">
        <w:rPr>
          <w:sz w:val="28"/>
          <w:szCs w:val="28"/>
          <w:vertAlign w:val="superscript"/>
        </w:rPr>
        <w:t>3</w:t>
      </w:r>
      <w:r w:rsidRPr="00F0334B">
        <w:rPr>
          <w:sz w:val="28"/>
          <w:szCs w:val="28"/>
        </w:rPr>
        <w:t>/га. Продуктивность его по древесине от 50 до 300 м</w:t>
      </w:r>
      <w:r w:rsidRPr="00F0334B">
        <w:rPr>
          <w:sz w:val="28"/>
          <w:szCs w:val="28"/>
          <w:vertAlign w:val="superscript"/>
        </w:rPr>
        <w:t>3</w:t>
      </w:r>
      <w:r w:rsidRPr="00F0334B">
        <w:rPr>
          <w:sz w:val="28"/>
          <w:szCs w:val="28"/>
        </w:rPr>
        <w:t xml:space="preserve">/га, согласно типу леса. </w:t>
      </w:r>
    </w:p>
    <w:p w:rsidR="00E20B2D" w:rsidRPr="00F0334B" w:rsidRDefault="00E20B2D" w:rsidP="00E20B2D">
      <w:pPr>
        <w:pStyle w:val="aff8"/>
        <w:spacing w:before="0" w:beforeAutospacing="0" w:after="0" w:afterAutospacing="0"/>
        <w:ind w:firstLine="709"/>
        <w:jc w:val="both"/>
        <w:rPr>
          <w:bCs/>
          <w:sz w:val="28"/>
          <w:szCs w:val="28"/>
        </w:rPr>
      </w:pPr>
      <w:r w:rsidRPr="00F0334B">
        <w:rPr>
          <w:sz w:val="28"/>
          <w:szCs w:val="28"/>
        </w:rPr>
        <w:t>Максимальное значение принимаем как потенциальную продуктивность (З</w:t>
      </w:r>
      <w:r w:rsidRPr="00F0334B">
        <w:rPr>
          <w:sz w:val="28"/>
          <w:szCs w:val="28"/>
          <w:vertAlign w:val="subscript"/>
        </w:rPr>
        <w:t>пп</w:t>
      </w:r>
      <w:r w:rsidRPr="00F0334B">
        <w:rPr>
          <w:sz w:val="28"/>
          <w:szCs w:val="28"/>
        </w:rPr>
        <w:t>) – 300 м</w:t>
      </w:r>
      <w:r w:rsidRPr="00F0334B">
        <w:rPr>
          <w:sz w:val="28"/>
          <w:szCs w:val="28"/>
          <w:vertAlign w:val="superscript"/>
        </w:rPr>
        <w:t>3</w:t>
      </w:r>
      <w:r w:rsidRPr="00F0334B">
        <w:rPr>
          <w:sz w:val="28"/>
          <w:szCs w:val="28"/>
        </w:rPr>
        <w:t>/га. В данном случае</w:t>
      </w:r>
      <w:r w:rsidRPr="00F0334B">
        <w:rPr>
          <w:bCs/>
          <w:sz w:val="28"/>
          <w:szCs w:val="28"/>
        </w:rPr>
        <w:t>О</w:t>
      </w:r>
      <w:r w:rsidRPr="00F0334B">
        <w:rPr>
          <w:bCs/>
          <w:sz w:val="28"/>
          <w:szCs w:val="28"/>
          <w:vertAlign w:val="subscript"/>
        </w:rPr>
        <w:t>∑</w:t>
      </w:r>
      <w:r w:rsidRPr="00F0334B">
        <w:rPr>
          <w:sz w:val="28"/>
          <w:szCs w:val="28"/>
        </w:rPr>
        <w:t xml:space="preserve">– сумму валовых капитализированных доходов на </w:t>
      </w:r>
      <w:smartTag w:uri="urn:schemas-microsoft-com:office:smarttags" w:element="metricconverter">
        <w:smartTagPr>
          <w:attr w:name="ProductID" w:val="1 га"/>
        </w:smartTagPr>
        <w:r w:rsidRPr="00F0334B">
          <w:rPr>
            <w:sz w:val="28"/>
            <w:szCs w:val="28"/>
          </w:rPr>
          <w:t>1 га</w:t>
        </w:r>
      </w:smartTag>
      <w:r w:rsidRPr="00F0334B">
        <w:rPr>
          <w:sz w:val="28"/>
          <w:szCs w:val="28"/>
        </w:rPr>
        <w:t xml:space="preserve"> лесных земель примем как сумму от </w:t>
      </w:r>
      <w:r w:rsidRPr="00F0334B">
        <w:rPr>
          <w:bCs/>
          <w:sz w:val="28"/>
          <w:szCs w:val="28"/>
        </w:rPr>
        <w:t xml:space="preserve">капитализированного дохода только от </w:t>
      </w:r>
      <w:r w:rsidRPr="00F0334B">
        <w:rPr>
          <w:sz w:val="28"/>
          <w:szCs w:val="28"/>
        </w:rPr>
        <w:t>древесных ресурсов</w:t>
      </w:r>
      <w:r w:rsidRPr="00F0334B">
        <w:rPr>
          <w:bCs/>
          <w:sz w:val="28"/>
          <w:szCs w:val="28"/>
        </w:rPr>
        <w:t>(О</w:t>
      </w:r>
      <w:r w:rsidRPr="00F0334B">
        <w:rPr>
          <w:bCs/>
          <w:sz w:val="28"/>
          <w:szCs w:val="28"/>
          <w:vertAlign w:val="subscript"/>
        </w:rPr>
        <w:t>др</w:t>
      </w:r>
      <w:r w:rsidRPr="00F0334B">
        <w:rPr>
          <w:bCs/>
          <w:sz w:val="28"/>
          <w:szCs w:val="28"/>
        </w:rPr>
        <w:t>),недревесных ресурсов– ореха грецкого(О</w:t>
      </w:r>
      <w:r w:rsidRPr="00F0334B">
        <w:rPr>
          <w:bCs/>
          <w:sz w:val="28"/>
          <w:szCs w:val="28"/>
          <w:vertAlign w:val="subscript"/>
        </w:rPr>
        <w:t>нр</w:t>
      </w:r>
      <w:r w:rsidRPr="00F0334B">
        <w:rPr>
          <w:b/>
          <w:bCs/>
          <w:sz w:val="28"/>
          <w:szCs w:val="28"/>
        </w:rPr>
        <w:t xml:space="preserve">) </w:t>
      </w:r>
      <w:r w:rsidRPr="00F0334B">
        <w:rPr>
          <w:bCs/>
          <w:sz w:val="28"/>
          <w:szCs w:val="28"/>
        </w:rPr>
        <w:t xml:space="preserve">и </w:t>
      </w:r>
      <w:r w:rsidRPr="00F0334B">
        <w:rPr>
          <w:sz w:val="28"/>
          <w:szCs w:val="28"/>
        </w:rPr>
        <w:t>капитализированного дохода от экологических функций лесов</w:t>
      </w:r>
      <w:r w:rsidRPr="00F0334B">
        <w:rPr>
          <w:bCs/>
          <w:sz w:val="28"/>
          <w:szCs w:val="28"/>
        </w:rPr>
        <w:t xml:space="preserve"> (О</w:t>
      </w:r>
      <w:r w:rsidRPr="00F0334B">
        <w:rPr>
          <w:bCs/>
          <w:sz w:val="28"/>
          <w:szCs w:val="28"/>
          <w:vertAlign w:val="subscript"/>
        </w:rPr>
        <w:t>эф</w:t>
      </w:r>
      <w:r w:rsidRPr="00F0334B">
        <w:rPr>
          <w:bCs/>
          <w:sz w:val="28"/>
          <w:szCs w:val="28"/>
        </w:rPr>
        <w:t>).</w:t>
      </w:r>
    </w:p>
    <w:p w:rsidR="00E20B2D" w:rsidRPr="00F0334B" w:rsidRDefault="00E20B2D" w:rsidP="00E20B2D">
      <w:pPr>
        <w:ind w:firstLine="709"/>
        <w:jc w:val="both"/>
        <w:rPr>
          <w:sz w:val="28"/>
          <w:szCs w:val="28"/>
        </w:rPr>
      </w:pPr>
      <w:r w:rsidRPr="00F0334B">
        <w:rPr>
          <w:sz w:val="28"/>
          <w:szCs w:val="28"/>
        </w:rPr>
        <w:t xml:space="preserve">Урожайность ореха до 180 кг/га. В расчетах используем таксы для средней деловой древесины 1 го разряда. </w:t>
      </w:r>
    </w:p>
    <w:p w:rsidR="00E20B2D" w:rsidRPr="00F0334B" w:rsidRDefault="00E20B2D" w:rsidP="00E20B2D">
      <w:pPr>
        <w:pStyle w:val="aff8"/>
        <w:spacing w:before="0" w:beforeAutospacing="0" w:after="0" w:afterAutospacing="0"/>
        <w:ind w:firstLine="709"/>
        <w:jc w:val="both"/>
        <w:rPr>
          <w:bCs/>
          <w:sz w:val="28"/>
          <w:szCs w:val="28"/>
        </w:rPr>
      </w:pPr>
      <w:r w:rsidRPr="00F0334B">
        <w:rPr>
          <w:bCs/>
          <w:sz w:val="28"/>
          <w:szCs w:val="28"/>
        </w:rPr>
        <w:t>Способ лесовосстановления – естественное заращивание.</w:t>
      </w:r>
    </w:p>
    <w:p w:rsidR="00E20B2D" w:rsidRPr="00F0334B" w:rsidRDefault="00E20B2D" w:rsidP="00E20B2D">
      <w:pPr>
        <w:ind w:firstLine="709"/>
        <w:jc w:val="both"/>
        <w:rPr>
          <w:sz w:val="28"/>
          <w:szCs w:val="28"/>
        </w:rPr>
      </w:pPr>
    </w:p>
    <w:p w:rsidR="00E20B2D" w:rsidRPr="00F0334B" w:rsidRDefault="00E20B2D" w:rsidP="00E20B2D">
      <w:pPr>
        <w:ind w:firstLine="709"/>
        <w:jc w:val="both"/>
        <w:rPr>
          <w:bCs/>
          <w:sz w:val="28"/>
          <w:szCs w:val="28"/>
        </w:rPr>
      </w:pPr>
      <w:r w:rsidRPr="00F0334B">
        <w:rPr>
          <w:sz w:val="28"/>
          <w:szCs w:val="28"/>
        </w:rPr>
        <w:t>Определяем стоимость запаса древесины по потенциальной продуктивности – r.</w:t>
      </w:r>
    </w:p>
    <w:p w:rsidR="00E20B2D" w:rsidRPr="00F0334B" w:rsidRDefault="00E20B2D" w:rsidP="00E20B2D">
      <w:pPr>
        <w:pStyle w:val="aff8"/>
        <w:spacing w:before="0" w:beforeAutospacing="0" w:after="0" w:afterAutospacing="0"/>
        <w:ind w:firstLine="709"/>
        <w:jc w:val="both"/>
        <w:rPr>
          <w:sz w:val="28"/>
          <w:szCs w:val="28"/>
        </w:rPr>
      </w:pPr>
      <w:r w:rsidRPr="00F0334B">
        <w:rPr>
          <w:bCs/>
          <w:sz w:val="28"/>
          <w:szCs w:val="28"/>
        </w:rPr>
        <w:t xml:space="preserve">Для этого потенциальную продуктивность </w:t>
      </w:r>
      <w:r w:rsidRPr="00F0334B">
        <w:rPr>
          <w:sz w:val="28"/>
          <w:szCs w:val="28"/>
        </w:rPr>
        <w:t>(З</w:t>
      </w:r>
      <w:r w:rsidRPr="00F0334B">
        <w:rPr>
          <w:sz w:val="28"/>
          <w:szCs w:val="28"/>
          <w:vertAlign w:val="subscript"/>
        </w:rPr>
        <w:t>пп</w:t>
      </w:r>
      <w:r w:rsidRPr="00F0334B">
        <w:rPr>
          <w:sz w:val="28"/>
          <w:szCs w:val="28"/>
        </w:rPr>
        <w:t xml:space="preserve">) </w:t>
      </w:r>
      <w:r w:rsidRPr="00F0334B">
        <w:rPr>
          <w:bCs/>
          <w:sz w:val="28"/>
          <w:szCs w:val="28"/>
        </w:rPr>
        <w:t xml:space="preserve">умножаем </w:t>
      </w:r>
      <w:r w:rsidRPr="00F0334B">
        <w:rPr>
          <w:sz w:val="28"/>
          <w:szCs w:val="28"/>
        </w:rPr>
        <w:t>на таксу 1 разряда средней деловой древесины для ореха грецкого (Приложение 3):</w:t>
      </w:r>
    </w:p>
    <w:p w:rsidR="00E20B2D" w:rsidRPr="00F0334B" w:rsidRDefault="00E20B2D" w:rsidP="00E20B2D">
      <w:pPr>
        <w:pStyle w:val="aff8"/>
        <w:spacing w:before="0" w:beforeAutospacing="0" w:after="0" w:afterAutospacing="0"/>
        <w:ind w:firstLine="709"/>
        <w:jc w:val="both"/>
        <w:rPr>
          <w:sz w:val="28"/>
          <w:szCs w:val="28"/>
        </w:rPr>
      </w:pP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300 м</w:t>
      </w:r>
      <w:r w:rsidRPr="00F0334B">
        <w:rPr>
          <w:sz w:val="28"/>
          <w:szCs w:val="28"/>
          <w:vertAlign w:val="superscript"/>
        </w:rPr>
        <w:t>3</w:t>
      </w:r>
      <w:r w:rsidRPr="00F0334B">
        <w:rPr>
          <w:sz w:val="28"/>
          <w:szCs w:val="28"/>
        </w:rPr>
        <w:t>/га х 3132,76 сом/м</w:t>
      </w:r>
      <w:r w:rsidRPr="00F0334B">
        <w:rPr>
          <w:sz w:val="28"/>
          <w:szCs w:val="28"/>
          <w:vertAlign w:val="superscript"/>
        </w:rPr>
        <w:t>3</w:t>
      </w:r>
      <w:r w:rsidRPr="00F0334B">
        <w:rPr>
          <w:sz w:val="28"/>
          <w:szCs w:val="28"/>
        </w:rPr>
        <w:t xml:space="preserve"> = 939 828 сом/га</w:t>
      </w:r>
    </w:p>
    <w:p w:rsidR="00E20B2D" w:rsidRPr="00F0334B" w:rsidRDefault="00E20B2D" w:rsidP="00E20B2D">
      <w:pPr>
        <w:pStyle w:val="aff8"/>
        <w:spacing w:before="0" w:beforeAutospacing="0" w:after="0" w:afterAutospacing="0"/>
        <w:ind w:firstLine="709"/>
        <w:jc w:val="both"/>
        <w:rPr>
          <w:sz w:val="28"/>
          <w:szCs w:val="28"/>
        </w:rPr>
      </w:pPr>
    </w:p>
    <w:p w:rsidR="00E20B2D" w:rsidRPr="00F0334B" w:rsidRDefault="00E20B2D" w:rsidP="00E20B2D">
      <w:pPr>
        <w:pStyle w:val="aff8"/>
        <w:spacing w:before="0" w:beforeAutospacing="0" w:after="0" w:afterAutospacing="0"/>
        <w:ind w:firstLine="709"/>
        <w:jc w:val="both"/>
        <w:rPr>
          <w:b/>
          <w:sz w:val="28"/>
          <w:szCs w:val="28"/>
        </w:rPr>
      </w:pPr>
      <w:r w:rsidRPr="00F0334B">
        <w:rPr>
          <w:b/>
          <w:sz w:val="28"/>
          <w:szCs w:val="28"/>
        </w:rPr>
        <w:t>Итого стоимость запаса древесины по потенциальной продуктивности – 939 828 сом/га.</w:t>
      </w:r>
    </w:p>
    <w:p w:rsidR="00E20B2D" w:rsidRPr="00F0334B" w:rsidRDefault="00E20B2D" w:rsidP="00E20B2D">
      <w:pPr>
        <w:pStyle w:val="aff8"/>
        <w:spacing w:before="0" w:beforeAutospacing="0" w:after="0" w:afterAutospacing="0"/>
        <w:ind w:firstLine="709"/>
        <w:jc w:val="both"/>
        <w:rPr>
          <w:sz w:val="28"/>
          <w:szCs w:val="28"/>
        </w:rPr>
      </w:pPr>
    </w:p>
    <w:p w:rsidR="00E20B2D" w:rsidRPr="00F0334B" w:rsidRDefault="00E20B2D" w:rsidP="00E20B2D">
      <w:pPr>
        <w:pStyle w:val="aff8"/>
        <w:spacing w:before="0" w:beforeAutospacing="0" w:after="0" w:afterAutospacing="0"/>
        <w:ind w:firstLine="709"/>
        <w:jc w:val="both"/>
        <w:rPr>
          <w:sz w:val="28"/>
          <w:szCs w:val="28"/>
        </w:rPr>
      </w:pPr>
      <w:r w:rsidRPr="00F0334B">
        <w:rPr>
          <w:sz w:val="28"/>
          <w:szCs w:val="28"/>
        </w:rPr>
        <w:t>Стоимость запаса древесины по потенциальной продуктивности умножаем на коэффициент для определения капитализированного валового дохода, получаемого при отпуске древесины (Приложение 1).</w:t>
      </w:r>
    </w:p>
    <w:p w:rsidR="00E20B2D" w:rsidRPr="00F0334B" w:rsidRDefault="00E20B2D" w:rsidP="00E20B2D">
      <w:pPr>
        <w:pStyle w:val="aff8"/>
        <w:spacing w:before="0" w:beforeAutospacing="0" w:after="0" w:afterAutospacing="0"/>
        <w:ind w:firstLine="709"/>
        <w:jc w:val="both"/>
        <w:rPr>
          <w:sz w:val="28"/>
          <w:szCs w:val="28"/>
        </w:rPr>
      </w:pPr>
    </w:p>
    <w:p w:rsidR="00E20B2D" w:rsidRPr="00F0334B" w:rsidRDefault="00E20B2D" w:rsidP="00E20B2D">
      <w:pPr>
        <w:pStyle w:val="aff8"/>
        <w:spacing w:before="0" w:beforeAutospacing="0" w:after="0" w:afterAutospacing="0"/>
        <w:ind w:firstLine="709"/>
        <w:jc w:val="both"/>
        <w:rPr>
          <w:bCs/>
          <w:sz w:val="28"/>
          <w:szCs w:val="28"/>
        </w:rPr>
      </w:pPr>
      <w:r w:rsidRPr="00F0334B">
        <w:rPr>
          <w:sz w:val="28"/>
          <w:szCs w:val="28"/>
        </w:rPr>
        <w:t xml:space="preserve">939 828 сом/га х 0,50 = </w:t>
      </w:r>
      <w:r w:rsidRPr="00F0334B">
        <w:rPr>
          <w:bCs/>
          <w:sz w:val="28"/>
          <w:szCs w:val="28"/>
        </w:rPr>
        <w:t xml:space="preserve">469 914 </w:t>
      </w:r>
      <w:r w:rsidRPr="00F0334B">
        <w:rPr>
          <w:sz w:val="28"/>
          <w:szCs w:val="28"/>
        </w:rPr>
        <w:t>сом/га</w:t>
      </w:r>
    </w:p>
    <w:p w:rsidR="00E20B2D" w:rsidRPr="00F0334B" w:rsidRDefault="00E20B2D" w:rsidP="00E20B2D">
      <w:pPr>
        <w:pStyle w:val="aff8"/>
        <w:spacing w:before="0" w:beforeAutospacing="0" w:after="0" w:afterAutospacing="0"/>
        <w:ind w:firstLine="709"/>
        <w:jc w:val="both"/>
        <w:rPr>
          <w:b/>
          <w:sz w:val="28"/>
          <w:szCs w:val="28"/>
        </w:rPr>
      </w:pPr>
    </w:p>
    <w:p w:rsidR="00E20B2D" w:rsidRPr="00F0334B" w:rsidRDefault="00E20B2D" w:rsidP="00E20B2D">
      <w:pPr>
        <w:pStyle w:val="aff8"/>
        <w:spacing w:before="0" w:beforeAutospacing="0" w:after="0" w:afterAutospacing="0"/>
        <w:ind w:firstLine="709"/>
        <w:jc w:val="both"/>
        <w:rPr>
          <w:b/>
          <w:sz w:val="28"/>
          <w:szCs w:val="28"/>
        </w:rPr>
      </w:pPr>
      <w:r w:rsidRPr="00F0334B">
        <w:rPr>
          <w:b/>
          <w:sz w:val="28"/>
          <w:szCs w:val="28"/>
        </w:rPr>
        <w:t xml:space="preserve">Итого валовой </w:t>
      </w:r>
      <w:r w:rsidRPr="00F0334B">
        <w:rPr>
          <w:b/>
          <w:bCs/>
          <w:sz w:val="28"/>
          <w:szCs w:val="28"/>
        </w:rPr>
        <w:t xml:space="preserve">капитализированный доход от </w:t>
      </w:r>
      <w:r w:rsidRPr="00F0334B">
        <w:rPr>
          <w:b/>
          <w:sz w:val="28"/>
          <w:szCs w:val="28"/>
        </w:rPr>
        <w:t>древесных ресурсов</w:t>
      </w:r>
      <w:r w:rsidRPr="00F0334B">
        <w:rPr>
          <w:b/>
          <w:bCs/>
          <w:sz w:val="28"/>
          <w:szCs w:val="28"/>
        </w:rPr>
        <w:t xml:space="preserve"> (О</w:t>
      </w:r>
      <w:r w:rsidRPr="00F0334B">
        <w:rPr>
          <w:b/>
          <w:bCs/>
          <w:sz w:val="28"/>
          <w:szCs w:val="28"/>
          <w:vertAlign w:val="subscript"/>
        </w:rPr>
        <w:t>др</w:t>
      </w:r>
      <w:r w:rsidRPr="00F0334B">
        <w:rPr>
          <w:b/>
          <w:bCs/>
          <w:sz w:val="28"/>
          <w:szCs w:val="28"/>
        </w:rPr>
        <w:t xml:space="preserve">) –469 914 </w:t>
      </w:r>
      <w:r w:rsidRPr="00F0334B">
        <w:rPr>
          <w:b/>
          <w:sz w:val="28"/>
          <w:szCs w:val="28"/>
        </w:rPr>
        <w:t>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sz w:val="28"/>
          <w:szCs w:val="28"/>
        </w:rPr>
        <w:t xml:space="preserve">Находим валовой капитализированный доход от экологических функций лесов, для этого валовой </w:t>
      </w:r>
      <w:r w:rsidRPr="00F0334B">
        <w:rPr>
          <w:bCs/>
          <w:sz w:val="28"/>
          <w:szCs w:val="28"/>
        </w:rPr>
        <w:t xml:space="preserve">капитализированный доход от </w:t>
      </w:r>
      <w:r w:rsidRPr="00F0334B">
        <w:rPr>
          <w:sz w:val="28"/>
          <w:szCs w:val="28"/>
        </w:rPr>
        <w:t>древесных ресурсов</w:t>
      </w:r>
      <w:r w:rsidRPr="00F0334B">
        <w:rPr>
          <w:bCs/>
          <w:sz w:val="28"/>
          <w:szCs w:val="28"/>
        </w:rPr>
        <w:t>(О</w:t>
      </w:r>
      <w:r w:rsidRPr="00F0334B">
        <w:rPr>
          <w:bCs/>
          <w:sz w:val="28"/>
          <w:szCs w:val="28"/>
          <w:vertAlign w:val="subscript"/>
        </w:rPr>
        <w:t>др</w:t>
      </w:r>
      <w:r w:rsidRPr="00F0334B">
        <w:rPr>
          <w:bCs/>
          <w:sz w:val="28"/>
          <w:szCs w:val="28"/>
        </w:rPr>
        <w:t>) умножаем на к</w:t>
      </w:r>
      <w:r w:rsidRPr="00F0334B">
        <w:rPr>
          <w:sz w:val="28"/>
          <w:szCs w:val="28"/>
        </w:rPr>
        <w:t>оэффициент для исчисления экологической составляющей кадастровой оценки земель лесного фонда соответствующей категории защитности, согласно Приложению 4, в данном случаекатегория: заказник и коэффициент, соответственно – 15:</w:t>
      </w:r>
    </w:p>
    <w:p w:rsidR="00E20B2D" w:rsidRPr="00F0334B" w:rsidRDefault="00E20B2D" w:rsidP="00E20B2D">
      <w:pPr>
        <w:ind w:firstLine="709"/>
        <w:jc w:val="both"/>
        <w:rPr>
          <w:bCs/>
          <w:sz w:val="28"/>
          <w:szCs w:val="28"/>
        </w:rPr>
      </w:pPr>
    </w:p>
    <w:p w:rsidR="00E20B2D" w:rsidRPr="00F0334B" w:rsidRDefault="00E20B2D" w:rsidP="00E20B2D">
      <w:pPr>
        <w:ind w:firstLine="709"/>
        <w:jc w:val="both"/>
        <w:rPr>
          <w:bCs/>
          <w:sz w:val="28"/>
          <w:szCs w:val="28"/>
        </w:rPr>
      </w:pPr>
      <w:r w:rsidRPr="00F0334B">
        <w:rPr>
          <w:bCs/>
          <w:sz w:val="28"/>
          <w:szCs w:val="28"/>
        </w:rPr>
        <w:t>469 914 сом/га х 15 = 7 048 710 сом/га</w:t>
      </w:r>
    </w:p>
    <w:p w:rsidR="00E20B2D" w:rsidRPr="00F0334B" w:rsidRDefault="00E20B2D" w:rsidP="00E20B2D">
      <w:pPr>
        <w:ind w:firstLine="709"/>
        <w:jc w:val="both"/>
        <w:rPr>
          <w:b/>
          <w:bCs/>
          <w:sz w:val="28"/>
          <w:szCs w:val="28"/>
        </w:rPr>
      </w:pPr>
    </w:p>
    <w:p w:rsidR="00E20B2D" w:rsidRPr="00F0334B" w:rsidRDefault="00E20B2D" w:rsidP="00E20B2D">
      <w:pPr>
        <w:ind w:firstLine="709"/>
        <w:jc w:val="both"/>
        <w:rPr>
          <w:b/>
          <w:bCs/>
          <w:sz w:val="28"/>
          <w:szCs w:val="28"/>
        </w:rPr>
      </w:pPr>
      <w:r w:rsidRPr="00F0334B">
        <w:rPr>
          <w:b/>
          <w:bCs/>
          <w:sz w:val="28"/>
          <w:szCs w:val="28"/>
        </w:rPr>
        <w:t xml:space="preserve">Итого </w:t>
      </w:r>
      <w:r w:rsidRPr="00F0334B">
        <w:rPr>
          <w:b/>
          <w:sz w:val="28"/>
          <w:szCs w:val="28"/>
        </w:rPr>
        <w:t xml:space="preserve">валовой капитализированный доход от экологических функций лесов </w:t>
      </w:r>
      <w:r w:rsidRPr="00F0334B">
        <w:rPr>
          <w:b/>
          <w:bCs/>
          <w:sz w:val="28"/>
          <w:szCs w:val="28"/>
        </w:rPr>
        <w:t>(О</w:t>
      </w:r>
      <w:r w:rsidRPr="00F0334B">
        <w:rPr>
          <w:b/>
          <w:bCs/>
          <w:sz w:val="28"/>
          <w:szCs w:val="28"/>
          <w:vertAlign w:val="subscript"/>
        </w:rPr>
        <w:t>эф</w:t>
      </w:r>
      <w:r w:rsidRPr="00F0334B">
        <w:rPr>
          <w:b/>
          <w:bCs/>
          <w:sz w:val="28"/>
          <w:szCs w:val="28"/>
        </w:rPr>
        <w:t>) - 7 048 710 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bCs/>
          <w:sz w:val="28"/>
          <w:szCs w:val="28"/>
        </w:rPr>
        <w:t xml:space="preserve">Находим </w:t>
      </w:r>
      <w:r w:rsidRPr="00F0334B">
        <w:rPr>
          <w:sz w:val="28"/>
          <w:szCs w:val="28"/>
        </w:rPr>
        <w:t xml:space="preserve">валовой капитализированный доход от </w:t>
      </w:r>
      <w:r w:rsidRPr="00F0334B">
        <w:rPr>
          <w:bCs/>
          <w:sz w:val="28"/>
          <w:szCs w:val="28"/>
        </w:rPr>
        <w:t>ореха грецкого(О</w:t>
      </w:r>
      <w:r w:rsidRPr="00F0334B">
        <w:rPr>
          <w:bCs/>
          <w:sz w:val="28"/>
          <w:szCs w:val="28"/>
          <w:vertAlign w:val="subscript"/>
        </w:rPr>
        <w:t>нр</w:t>
      </w:r>
      <w:r w:rsidRPr="00F0334B">
        <w:rPr>
          <w:bCs/>
          <w:sz w:val="28"/>
          <w:szCs w:val="28"/>
        </w:rPr>
        <w:t>). Для этого урожайность ореха умножаем на закупочные цены (допустим 50 сом на момент оценки) и увеличиваем стократно.</w:t>
      </w:r>
    </w:p>
    <w:p w:rsidR="00E20B2D" w:rsidRPr="00F0334B" w:rsidRDefault="00E20B2D" w:rsidP="00E20B2D">
      <w:pPr>
        <w:ind w:firstLine="709"/>
        <w:jc w:val="both"/>
        <w:rPr>
          <w:sz w:val="28"/>
          <w:szCs w:val="28"/>
        </w:rPr>
      </w:pPr>
    </w:p>
    <w:p w:rsidR="00E20B2D" w:rsidRPr="00F0334B" w:rsidRDefault="00E20B2D" w:rsidP="00E20B2D">
      <w:pPr>
        <w:ind w:firstLine="709"/>
        <w:jc w:val="both"/>
        <w:rPr>
          <w:bCs/>
          <w:sz w:val="28"/>
          <w:szCs w:val="28"/>
        </w:rPr>
      </w:pPr>
      <w:r w:rsidRPr="00F0334B">
        <w:rPr>
          <w:bCs/>
          <w:sz w:val="28"/>
          <w:szCs w:val="28"/>
        </w:rPr>
        <w:t>180 кг/га х 100 х 50 сом/кг = 900 000 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b/>
          <w:sz w:val="28"/>
          <w:szCs w:val="28"/>
        </w:rPr>
      </w:pPr>
      <w:r w:rsidRPr="00F0334B">
        <w:rPr>
          <w:b/>
          <w:bCs/>
          <w:sz w:val="28"/>
          <w:szCs w:val="28"/>
        </w:rPr>
        <w:t>Итого валовой капитализированный доход от ореха - 900 000 сом/га.</w:t>
      </w:r>
    </w:p>
    <w:p w:rsidR="00E20B2D" w:rsidRPr="00F0334B" w:rsidRDefault="00E20B2D" w:rsidP="00E20B2D">
      <w:pPr>
        <w:ind w:firstLine="709"/>
        <w:jc w:val="both"/>
        <w:rPr>
          <w:sz w:val="28"/>
          <w:szCs w:val="28"/>
        </w:rPr>
      </w:pPr>
    </w:p>
    <w:p w:rsidR="00E20B2D" w:rsidRPr="00F0334B" w:rsidRDefault="00E20B2D" w:rsidP="00E20B2D">
      <w:pPr>
        <w:ind w:firstLine="709"/>
        <w:jc w:val="both"/>
        <w:rPr>
          <w:sz w:val="28"/>
          <w:szCs w:val="28"/>
        </w:rPr>
      </w:pPr>
      <w:r w:rsidRPr="00F0334B">
        <w:rPr>
          <w:sz w:val="28"/>
          <w:szCs w:val="28"/>
        </w:rPr>
        <w:t xml:space="preserve">Определяем кадастровую стоимость </w:t>
      </w:r>
      <w:smartTag w:uri="urn:schemas-microsoft-com:office:smarttags" w:element="metricconverter">
        <w:smartTagPr>
          <w:attr w:name="ProductID" w:val="1 га"/>
        </w:smartTagPr>
        <w:r w:rsidRPr="00F0334B">
          <w:rPr>
            <w:sz w:val="28"/>
            <w:szCs w:val="28"/>
          </w:rPr>
          <w:t>1 га</w:t>
        </w:r>
      </w:smartTag>
      <w:r w:rsidRPr="00F0334B">
        <w:rPr>
          <w:sz w:val="28"/>
          <w:szCs w:val="28"/>
        </w:rPr>
        <w:t xml:space="preserve"> лесных земель</w:t>
      </w:r>
      <w:r w:rsidRPr="00F0334B">
        <w:rPr>
          <w:bCs/>
          <w:sz w:val="28"/>
          <w:szCs w:val="28"/>
        </w:rPr>
        <w:t>(О</w:t>
      </w:r>
      <w:r w:rsidRPr="00F0334B">
        <w:rPr>
          <w:bCs/>
          <w:sz w:val="28"/>
          <w:szCs w:val="28"/>
          <w:vertAlign w:val="subscript"/>
        </w:rPr>
        <w:t>лз</w:t>
      </w:r>
      <w:r w:rsidRPr="00F0334B">
        <w:rPr>
          <w:bCs/>
          <w:sz w:val="28"/>
          <w:szCs w:val="28"/>
        </w:rPr>
        <w:t>)</w:t>
      </w:r>
      <w:r w:rsidRPr="00F0334B">
        <w:rPr>
          <w:sz w:val="28"/>
          <w:szCs w:val="28"/>
        </w:rPr>
        <w:t>:</w:t>
      </w:r>
    </w:p>
    <w:p w:rsidR="00E20B2D" w:rsidRPr="00F0334B" w:rsidRDefault="00E20B2D" w:rsidP="00E20B2D">
      <w:pPr>
        <w:ind w:firstLine="709"/>
        <w:jc w:val="both"/>
        <w:rPr>
          <w:sz w:val="28"/>
          <w:szCs w:val="28"/>
        </w:rPr>
      </w:pPr>
      <w:r w:rsidRPr="00F0334B">
        <w:rPr>
          <w:sz w:val="28"/>
          <w:szCs w:val="28"/>
        </w:rPr>
        <w:t xml:space="preserve">(469 914 сом/га + </w:t>
      </w:r>
      <w:r w:rsidRPr="00F0334B">
        <w:rPr>
          <w:bCs/>
          <w:sz w:val="28"/>
          <w:szCs w:val="28"/>
        </w:rPr>
        <w:t xml:space="preserve">7 048 710 сом/га +900 000 сом/га </w:t>
      </w:r>
      <w:r w:rsidRPr="00F0334B">
        <w:rPr>
          <w:sz w:val="28"/>
          <w:szCs w:val="28"/>
        </w:rPr>
        <w:t>= 8 418 624 сом/га</w:t>
      </w:r>
    </w:p>
    <w:p w:rsidR="00E20B2D" w:rsidRPr="00F0334B" w:rsidRDefault="00E20B2D" w:rsidP="00E20B2D">
      <w:pPr>
        <w:ind w:firstLine="709"/>
        <w:jc w:val="both"/>
        <w:rPr>
          <w:b/>
          <w:bCs/>
          <w:sz w:val="28"/>
          <w:szCs w:val="28"/>
        </w:rPr>
      </w:pPr>
    </w:p>
    <w:p w:rsidR="00E20B2D" w:rsidRPr="00F0334B" w:rsidRDefault="00E20B2D" w:rsidP="00E20B2D">
      <w:pPr>
        <w:ind w:firstLine="709"/>
        <w:jc w:val="both"/>
        <w:rPr>
          <w:b/>
          <w:bCs/>
          <w:sz w:val="28"/>
          <w:szCs w:val="28"/>
        </w:rPr>
      </w:pPr>
      <w:r w:rsidRPr="00F0334B">
        <w:rPr>
          <w:b/>
          <w:bCs/>
          <w:sz w:val="28"/>
          <w:szCs w:val="28"/>
        </w:rPr>
        <w:t xml:space="preserve">Итого </w:t>
      </w:r>
      <w:r w:rsidRPr="00F0334B">
        <w:rPr>
          <w:b/>
          <w:sz w:val="28"/>
          <w:szCs w:val="28"/>
        </w:rPr>
        <w:t xml:space="preserve">кадастровая стоимость </w:t>
      </w:r>
      <w:smartTag w:uri="urn:schemas-microsoft-com:office:smarttags" w:element="metricconverter">
        <w:smartTagPr>
          <w:attr w:name="ProductID" w:val="1 га"/>
        </w:smartTagPr>
        <w:r w:rsidRPr="00F0334B">
          <w:rPr>
            <w:b/>
            <w:sz w:val="28"/>
            <w:szCs w:val="28"/>
          </w:rPr>
          <w:t>1 га</w:t>
        </w:r>
      </w:smartTag>
      <w:r w:rsidRPr="00F0334B">
        <w:rPr>
          <w:b/>
          <w:sz w:val="28"/>
          <w:szCs w:val="28"/>
        </w:rPr>
        <w:t xml:space="preserve"> лесных земель</w:t>
      </w:r>
      <w:r w:rsidRPr="00F0334B">
        <w:rPr>
          <w:b/>
          <w:bCs/>
          <w:sz w:val="28"/>
          <w:szCs w:val="28"/>
        </w:rPr>
        <w:t xml:space="preserve"> (О</w:t>
      </w:r>
      <w:r w:rsidRPr="00F0334B">
        <w:rPr>
          <w:b/>
          <w:bCs/>
          <w:sz w:val="28"/>
          <w:szCs w:val="28"/>
          <w:vertAlign w:val="subscript"/>
        </w:rPr>
        <w:t>лз</w:t>
      </w:r>
      <w:r w:rsidRPr="00F0334B">
        <w:rPr>
          <w:b/>
          <w:bCs/>
          <w:sz w:val="28"/>
          <w:szCs w:val="28"/>
        </w:rPr>
        <w:t xml:space="preserve">) в данной страте – </w:t>
      </w:r>
      <w:r w:rsidRPr="00F0334B">
        <w:rPr>
          <w:b/>
          <w:sz w:val="28"/>
          <w:szCs w:val="28"/>
        </w:rPr>
        <w:t xml:space="preserve">8 418 624 </w:t>
      </w:r>
      <w:r w:rsidRPr="00F0334B">
        <w:rPr>
          <w:b/>
          <w:bCs/>
          <w:sz w:val="28"/>
          <w:szCs w:val="28"/>
        </w:rPr>
        <w:t>сом/га</w:t>
      </w:r>
    </w:p>
    <w:p w:rsidR="00E20B2D" w:rsidRPr="00F0334B" w:rsidRDefault="00E20B2D" w:rsidP="00E20B2D">
      <w:pPr>
        <w:ind w:firstLine="709"/>
        <w:jc w:val="both"/>
        <w:rPr>
          <w:b/>
          <w:bCs/>
          <w:sz w:val="28"/>
          <w:szCs w:val="28"/>
        </w:rPr>
      </w:pPr>
    </w:p>
    <w:p w:rsidR="00E20B2D" w:rsidRPr="00F0334B" w:rsidRDefault="00E20B2D" w:rsidP="00E20B2D">
      <w:pPr>
        <w:ind w:firstLine="709"/>
        <w:jc w:val="both"/>
        <w:rPr>
          <w:sz w:val="28"/>
          <w:szCs w:val="28"/>
        </w:rPr>
      </w:pPr>
      <w:r w:rsidRPr="00F0334B">
        <w:rPr>
          <w:sz w:val="28"/>
          <w:szCs w:val="28"/>
        </w:rPr>
        <w:t>Стоимость фактической древесины определяется путем умножения фактического запаса или среднего в страте на таксу средней деловой древесины:</w:t>
      </w:r>
    </w:p>
    <w:p w:rsidR="00E20B2D" w:rsidRPr="00F0334B" w:rsidRDefault="00E20B2D" w:rsidP="00E20B2D">
      <w:pPr>
        <w:ind w:firstLine="709"/>
        <w:jc w:val="both"/>
        <w:rPr>
          <w:sz w:val="28"/>
          <w:szCs w:val="28"/>
        </w:rPr>
      </w:pPr>
    </w:p>
    <w:p w:rsidR="00E20B2D" w:rsidRPr="00F0334B" w:rsidRDefault="00E20B2D" w:rsidP="00E20B2D">
      <w:pPr>
        <w:ind w:firstLine="709"/>
        <w:jc w:val="both"/>
        <w:rPr>
          <w:bCs/>
          <w:sz w:val="28"/>
          <w:szCs w:val="28"/>
        </w:rPr>
      </w:pPr>
      <w:r w:rsidRPr="00F0334B">
        <w:rPr>
          <w:sz w:val="28"/>
          <w:szCs w:val="28"/>
        </w:rPr>
        <w:t>101 м</w:t>
      </w:r>
      <w:r w:rsidRPr="00F0334B">
        <w:rPr>
          <w:sz w:val="28"/>
          <w:szCs w:val="28"/>
          <w:vertAlign w:val="superscript"/>
        </w:rPr>
        <w:t>3</w:t>
      </w:r>
      <w:r w:rsidRPr="00F0334B">
        <w:rPr>
          <w:sz w:val="28"/>
          <w:szCs w:val="28"/>
        </w:rPr>
        <w:t>/га х 3 132,76 сом/м</w:t>
      </w:r>
      <w:r w:rsidRPr="00F0334B">
        <w:rPr>
          <w:sz w:val="28"/>
          <w:szCs w:val="28"/>
          <w:vertAlign w:val="superscript"/>
        </w:rPr>
        <w:t>3</w:t>
      </w:r>
      <w:r w:rsidRPr="00F0334B">
        <w:rPr>
          <w:sz w:val="28"/>
          <w:szCs w:val="28"/>
        </w:rPr>
        <w:t xml:space="preserve"> = </w:t>
      </w:r>
      <w:r w:rsidRPr="00F0334B">
        <w:rPr>
          <w:bCs/>
          <w:sz w:val="28"/>
          <w:szCs w:val="28"/>
        </w:rPr>
        <w:t>316 408,76 сом/га.</w:t>
      </w:r>
    </w:p>
    <w:p w:rsidR="00E20B2D" w:rsidRPr="00F0334B" w:rsidRDefault="00E20B2D" w:rsidP="00E20B2D">
      <w:pPr>
        <w:ind w:firstLine="709"/>
        <w:jc w:val="both"/>
        <w:rPr>
          <w:bCs/>
          <w:sz w:val="28"/>
          <w:szCs w:val="28"/>
        </w:rPr>
      </w:pPr>
    </w:p>
    <w:p w:rsidR="00E20B2D" w:rsidRPr="00F0334B" w:rsidRDefault="00E20B2D" w:rsidP="00E20B2D">
      <w:pPr>
        <w:ind w:firstLine="709"/>
        <w:jc w:val="both"/>
        <w:rPr>
          <w:b/>
          <w:bCs/>
          <w:sz w:val="28"/>
          <w:szCs w:val="28"/>
        </w:rPr>
      </w:pPr>
      <w:r w:rsidRPr="00F0334B">
        <w:rPr>
          <w:b/>
          <w:bCs/>
          <w:sz w:val="28"/>
          <w:szCs w:val="28"/>
        </w:rPr>
        <w:t xml:space="preserve">Итого стоимость </w:t>
      </w:r>
      <w:smartTag w:uri="urn:schemas-microsoft-com:office:smarttags" w:element="metricconverter">
        <w:smartTagPr>
          <w:attr w:name="ProductID" w:val="1 га"/>
        </w:smartTagPr>
        <w:r w:rsidRPr="00F0334B">
          <w:rPr>
            <w:b/>
            <w:bCs/>
            <w:sz w:val="28"/>
            <w:szCs w:val="28"/>
          </w:rPr>
          <w:t>1 га</w:t>
        </w:r>
      </w:smartTag>
      <w:r w:rsidRPr="00F0334B">
        <w:rPr>
          <w:b/>
          <w:bCs/>
          <w:sz w:val="28"/>
          <w:szCs w:val="28"/>
        </w:rPr>
        <w:t xml:space="preserve"> участка, находящегося в 11 ой страте на момент оценки: </w:t>
      </w:r>
      <w:r w:rsidRPr="00F0334B">
        <w:rPr>
          <w:b/>
          <w:sz w:val="28"/>
          <w:szCs w:val="28"/>
        </w:rPr>
        <w:t xml:space="preserve">8 418 624 </w:t>
      </w:r>
      <w:r w:rsidRPr="00F0334B">
        <w:rPr>
          <w:b/>
          <w:bCs/>
          <w:sz w:val="28"/>
          <w:szCs w:val="28"/>
        </w:rPr>
        <w:t>сом/га + 316 408,76 сом/га = 8 735 032,76 сом/га</w:t>
      </w:r>
    </w:p>
    <w:p w:rsidR="00E20B2D" w:rsidRPr="00F0334B" w:rsidRDefault="00E20B2D" w:rsidP="00E20B2D">
      <w:pPr>
        <w:ind w:firstLine="709"/>
        <w:jc w:val="both"/>
      </w:pPr>
    </w:p>
    <w:p w:rsidR="00E20B2D" w:rsidRPr="00F0334B" w:rsidRDefault="00E20B2D" w:rsidP="00E20B2D">
      <w:pPr>
        <w:ind w:firstLine="709"/>
        <w:jc w:val="both"/>
      </w:pPr>
    </w:p>
    <w:p w:rsidR="00E20B2D" w:rsidRPr="00F0334B" w:rsidRDefault="00E20B2D" w:rsidP="00E20B2D"/>
    <w:p w:rsidR="00E20B2D" w:rsidRPr="00F0334B" w:rsidRDefault="00E20B2D" w:rsidP="00E20B2D"/>
    <w:p w:rsidR="00E20B2D" w:rsidRPr="00F0334B" w:rsidRDefault="00E20B2D" w:rsidP="00E20B2D">
      <w:r w:rsidRPr="00F0334B">
        <w:br w:type="page"/>
      </w:r>
    </w:p>
    <w:p w:rsidR="00E20B2D" w:rsidRPr="00F0334B" w:rsidRDefault="00E20B2D" w:rsidP="00E20B2D">
      <w:pPr>
        <w:pStyle w:val="aff1"/>
        <w:tabs>
          <w:tab w:val="left" w:pos="6240"/>
        </w:tabs>
        <w:ind w:firstLine="709"/>
        <w:jc w:val="both"/>
        <w:rPr>
          <w:rFonts w:ascii="Times New Roman" w:hAnsi="Times New Roman"/>
          <w:b/>
          <w:szCs w:val="24"/>
        </w:rPr>
      </w:pPr>
    </w:p>
    <w:p w:rsidR="00E20B2D" w:rsidRPr="00F0334B" w:rsidRDefault="00E20B2D" w:rsidP="00012C9A">
      <w:pPr>
        <w:spacing w:line="360" w:lineRule="auto"/>
        <w:jc w:val="right"/>
        <w:rPr>
          <w:b/>
        </w:rPr>
      </w:pPr>
      <w:bookmarkStart w:id="1" w:name="_Ref223167518"/>
      <w:bookmarkStart w:id="2" w:name="_Ref223239496"/>
      <w:r w:rsidRPr="00F0334B">
        <w:rPr>
          <w:b/>
        </w:rPr>
        <w:t>Приложение 1</w:t>
      </w:r>
      <w:bookmarkEnd w:id="1"/>
    </w:p>
    <w:p w:rsidR="00E20B2D" w:rsidRPr="00F0334B" w:rsidRDefault="00E20B2D" w:rsidP="00E20B2D">
      <w:pPr>
        <w:pStyle w:val="aff8"/>
        <w:spacing w:before="0" w:beforeAutospacing="0" w:after="0" w:afterAutospacing="0" w:line="360" w:lineRule="auto"/>
        <w:jc w:val="center"/>
        <w:rPr>
          <w:b/>
        </w:rPr>
      </w:pPr>
      <w:r w:rsidRPr="00F0334B">
        <w:rPr>
          <w:b/>
        </w:rPr>
        <w:t>Коэффициенты для определения капитализированного валового дохода, получаемого при отпуске древесины</w:t>
      </w:r>
    </w:p>
    <w:tbl>
      <w:tblPr>
        <w:tblW w:w="9513" w:type="dxa"/>
        <w:tblLayout w:type="fixed"/>
        <w:tblLook w:val="0000"/>
      </w:tblPr>
      <w:tblGrid>
        <w:gridCol w:w="1932"/>
        <w:gridCol w:w="1239"/>
        <w:gridCol w:w="1896"/>
        <w:gridCol w:w="1275"/>
        <w:gridCol w:w="1803"/>
        <w:gridCol w:w="1368"/>
      </w:tblGrid>
      <w:tr w:rsidR="00E20B2D" w:rsidRPr="00F0334B" w:rsidTr="0031349E">
        <w:trPr>
          <w:trHeight w:val="20"/>
        </w:trPr>
        <w:tc>
          <w:tcPr>
            <w:tcW w:w="1932" w:type="dxa"/>
            <w:tcBorders>
              <w:top w:val="single" w:sz="4" w:space="0" w:color="auto"/>
              <w:left w:val="single" w:sz="4" w:space="0" w:color="auto"/>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Возраст спелости, лет</w:t>
            </w:r>
          </w:p>
        </w:tc>
        <w:tc>
          <w:tcPr>
            <w:tcW w:w="1239"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Коэффициент</w:t>
            </w:r>
          </w:p>
        </w:tc>
        <w:tc>
          <w:tcPr>
            <w:tcW w:w="1896"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Возраст спелости, лет</w:t>
            </w:r>
          </w:p>
        </w:tc>
        <w:tc>
          <w:tcPr>
            <w:tcW w:w="1275"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Коэффициент</w:t>
            </w:r>
          </w:p>
        </w:tc>
        <w:tc>
          <w:tcPr>
            <w:tcW w:w="1803"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Возраст спелости, лет</w:t>
            </w:r>
          </w:p>
        </w:tc>
        <w:tc>
          <w:tcPr>
            <w:tcW w:w="1368"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Коэффициент</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30</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2,87</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90</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0,69</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125</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0,41</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45</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1,77</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95</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0,64</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130</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0,38</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50</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1,55</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100</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0,59</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135</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0,35</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65</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1,10</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105</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0,54</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140</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0,33</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75</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0,90</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110</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0,50</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150</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0,29</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80</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0,82</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115</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0,47</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160</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0,26</w:t>
            </w:r>
          </w:p>
        </w:tc>
      </w:tr>
      <w:tr w:rsidR="00E20B2D" w:rsidRPr="00F0334B" w:rsidTr="0031349E">
        <w:trPr>
          <w:trHeight w:val="20"/>
        </w:trPr>
        <w:tc>
          <w:tcPr>
            <w:tcW w:w="1932"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85</w:t>
            </w:r>
          </w:p>
        </w:tc>
        <w:tc>
          <w:tcPr>
            <w:tcW w:w="1239"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0,75</w:t>
            </w:r>
          </w:p>
        </w:tc>
        <w:tc>
          <w:tcPr>
            <w:tcW w:w="189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120</w:t>
            </w:r>
          </w:p>
        </w:tc>
        <w:tc>
          <w:tcPr>
            <w:tcW w:w="1275"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0,43</w:t>
            </w:r>
          </w:p>
        </w:tc>
        <w:tc>
          <w:tcPr>
            <w:tcW w:w="1803"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170</w:t>
            </w:r>
          </w:p>
        </w:tc>
        <w:tc>
          <w:tcPr>
            <w:tcW w:w="136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0,23</w:t>
            </w:r>
          </w:p>
        </w:tc>
      </w:tr>
    </w:tbl>
    <w:p w:rsidR="00E20B2D" w:rsidRPr="00F0334B" w:rsidRDefault="00E20B2D" w:rsidP="00E20B2D">
      <w:pPr>
        <w:pStyle w:val="aff8"/>
        <w:spacing w:before="0" w:beforeAutospacing="0" w:after="0" w:afterAutospacing="0" w:line="360" w:lineRule="auto"/>
        <w:jc w:val="both"/>
      </w:pPr>
    </w:p>
    <w:p w:rsidR="00E20B2D" w:rsidRPr="00F0334B" w:rsidRDefault="00E20B2D" w:rsidP="00012C9A">
      <w:pPr>
        <w:spacing w:line="360" w:lineRule="auto"/>
        <w:jc w:val="right"/>
        <w:rPr>
          <w:b/>
        </w:rPr>
      </w:pPr>
      <w:bookmarkStart w:id="3" w:name="_Ref263905498"/>
      <w:r w:rsidRPr="00F0334B">
        <w:rPr>
          <w:b/>
        </w:rPr>
        <w:t>Приложение 2</w:t>
      </w:r>
      <w:bookmarkEnd w:id="2"/>
      <w:bookmarkEnd w:id="3"/>
    </w:p>
    <w:p w:rsidR="00E20B2D" w:rsidRPr="00F0334B" w:rsidRDefault="00E20B2D" w:rsidP="00E20B2D">
      <w:pPr>
        <w:spacing w:line="360" w:lineRule="auto"/>
        <w:jc w:val="center"/>
        <w:rPr>
          <w:b/>
        </w:rPr>
      </w:pPr>
      <w:r w:rsidRPr="00F0334B">
        <w:rPr>
          <w:b/>
        </w:rPr>
        <w:t>Распределение пород по классам возраста</w:t>
      </w:r>
    </w:p>
    <w:tbl>
      <w:tblPr>
        <w:tblW w:w="99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1"/>
        <w:gridCol w:w="1026"/>
        <w:gridCol w:w="880"/>
        <w:gridCol w:w="1134"/>
        <w:gridCol w:w="1035"/>
        <w:gridCol w:w="941"/>
        <w:gridCol w:w="95"/>
        <w:gridCol w:w="19"/>
        <w:gridCol w:w="912"/>
        <w:gridCol w:w="114"/>
        <w:gridCol w:w="1482"/>
      </w:tblGrid>
      <w:tr w:rsidR="00E20B2D" w:rsidRPr="00F0334B" w:rsidTr="00077268">
        <w:trPr>
          <w:cantSplit/>
          <w:trHeight w:val="293"/>
        </w:trPr>
        <w:tc>
          <w:tcPr>
            <w:tcW w:w="2331" w:type="dxa"/>
            <w:vMerge w:val="restart"/>
            <w:shd w:val="clear" w:color="auto" w:fill="BFBFBF"/>
          </w:tcPr>
          <w:p w:rsidR="00E20B2D" w:rsidRPr="00F0334B" w:rsidRDefault="00E20B2D" w:rsidP="0031349E">
            <w:pPr>
              <w:jc w:val="center"/>
              <w:rPr>
                <w:b/>
              </w:rPr>
            </w:pPr>
            <w:bookmarkStart w:id="4" w:name="_Ref196208372"/>
            <w:bookmarkStart w:id="5" w:name="_Ref215598147"/>
          </w:p>
        </w:tc>
        <w:tc>
          <w:tcPr>
            <w:tcW w:w="1026" w:type="dxa"/>
            <w:vMerge w:val="restart"/>
            <w:shd w:val="clear" w:color="auto" w:fill="BFBFBF"/>
          </w:tcPr>
          <w:p w:rsidR="00E20B2D" w:rsidRPr="00F0334B" w:rsidRDefault="00E20B2D" w:rsidP="0031349E">
            <w:pPr>
              <w:jc w:val="center"/>
              <w:rPr>
                <w:b/>
              </w:rPr>
            </w:pPr>
            <w:r w:rsidRPr="00F0334B">
              <w:rPr>
                <w:b/>
              </w:rPr>
              <w:t>Продолжительнкл.возр</w:t>
            </w:r>
          </w:p>
        </w:tc>
        <w:tc>
          <w:tcPr>
            <w:tcW w:w="2014" w:type="dxa"/>
            <w:gridSpan w:val="2"/>
            <w:tcBorders>
              <w:bottom w:val="nil"/>
            </w:tcBorders>
            <w:shd w:val="clear" w:color="auto" w:fill="BFBFBF"/>
          </w:tcPr>
          <w:p w:rsidR="00E20B2D" w:rsidRPr="00F0334B" w:rsidRDefault="00E20B2D" w:rsidP="0031349E">
            <w:pPr>
              <w:jc w:val="center"/>
              <w:rPr>
                <w:b/>
              </w:rPr>
            </w:pPr>
            <w:r w:rsidRPr="00F0334B">
              <w:rPr>
                <w:b/>
              </w:rPr>
              <w:t>Молодняки</w:t>
            </w:r>
          </w:p>
        </w:tc>
        <w:tc>
          <w:tcPr>
            <w:tcW w:w="1035" w:type="dxa"/>
            <w:vMerge w:val="restart"/>
            <w:shd w:val="clear" w:color="auto" w:fill="BFBFBF"/>
          </w:tcPr>
          <w:p w:rsidR="00E20B2D" w:rsidRPr="00F0334B" w:rsidRDefault="00E20B2D" w:rsidP="0031349E">
            <w:pPr>
              <w:jc w:val="center"/>
              <w:rPr>
                <w:b/>
              </w:rPr>
            </w:pPr>
            <w:r w:rsidRPr="00F0334B">
              <w:rPr>
                <w:b/>
              </w:rPr>
              <w:t xml:space="preserve">Средневозрастные </w:t>
            </w:r>
          </w:p>
          <w:p w:rsidR="00E20B2D" w:rsidRPr="00F0334B" w:rsidRDefault="00E20B2D" w:rsidP="0031349E">
            <w:pPr>
              <w:jc w:val="center"/>
              <w:rPr>
                <w:b/>
              </w:rPr>
            </w:pPr>
            <w:r w:rsidRPr="00F0334B">
              <w:rPr>
                <w:b/>
              </w:rPr>
              <w:t>3 класс</w:t>
            </w:r>
          </w:p>
        </w:tc>
        <w:tc>
          <w:tcPr>
            <w:tcW w:w="941" w:type="dxa"/>
            <w:vMerge w:val="restart"/>
            <w:shd w:val="clear" w:color="auto" w:fill="BFBFBF"/>
          </w:tcPr>
          <w:p w:rsidR="00E20B2D" w:rsidRPr="00F0334B" w:rsidRDefault="00E20B2D" w:rsidP="0031349E">
            <w:pPr>
              <w:jc w:val="center"/>
              <w:rPr>
                <w:b/>
              </w:rPr>
            </w:pPr>
            <w:r w:rsidRPr="00F0334B">
              <w:rPr>
                <w:b/>
              </w:rPr>
              <w:t xml:space="preserve">Приспевающие </w:t>
            </w:r>
          </w:p>
          <w:p w:rsidR="00E20B2D" w:rsidRPr="00F0334B" w:rsidRDefault="00E20B2D" w:rsidP="0031349E">
            <w:pPr>
              <w:jc w:val="center"/>
              <w:rPr>
                <w:b/>
              </w:rPr>
            </w:pPr>
            <w:r w:rsidRPr="00F0334B">
              <w:rPr>
                <w:b/>
              </w:rPr>
              <w:t xml:space="preserve"> 4 класс</w:t>
            </w:r>
          </w:p>
        </w:tc>
        <w:tc>
          <w:tcPr>
            <w:tcW w:w="1140" w:type="dxa"/>
            <w:gridSpan w:val="4"/>
            <w:vMerge w:val="restart"/>
            <w:shd w:val="clear" w:color="auto" w:fill="BFBFBF"/>
          </w:tcPr>
          <w:p w:rsidR="00E20B2D" w:rsidRPr="00F0334B" w:rsidRDefault="00E20B2D" w:rsidP="0031349E">
            <w:pPr>
              <w:jc w:val="center"/>
              <w:rPr>
                <w:b/>
              </w:rPr>
            </w:pPr>
            <w:r w:rsidRPr="00F0334B">
              <w:rPr>
                <w:b/>
              </w:rPr>
              <w:t xml:space="preserve">Спелые </w:t>
            </w:r>
          </w:p>
          <w:p w:rsidR="00E20B2D" w:rsidRPr="00F0334B" w:rsidRDefault="00E20B2D" w:rsidP="0031349E">
            <w:pPr>
              <w:jc w:val="center"/>
              <w:rPr>
                <w:b/>
              </w:rPr>
            </w:pPr>
            <w:r w:rsidRPr="00F0334B">
              <w:rPr>
                <w:b/>
              </w:rPr>
              <w:t xml:space="preserve">5 класс </w:t>
            </w:r>
          </w:p>
        </w:tc>
        <w:tc>
          <w:tcPr>
            <w:tcW w:w="1482" w:type="dxa"/>
            <w:vMerge w:val="restart"/>
            <w:shd w:val="clear" w:color="auto" w:fill="BFBFBF"/>
          </w:tcPr>
          <w:p w:rsidR="00E20B2D" w:rsidRPr="00F0334B" w:rsidRDefault="00E20B2D" w:rsidP="0031349E">
            <w:pPr>
              <w:jc w:val="center"/>
              <w:rPr>
                <w:b/>
              </w:rPr>
            </w:pPr>
            <w:r w:rsidRPr="00F0334B">
              <w:rPr>
                <w:b/>
              </w:rPr>
              <w:t>Перестойные 6 класс</w:t>
            </w:r>
          </w:p>
        </w:tc>
      </w:tr>
      <w:tr w:rsidR="00E20B2D" w:rsidRPr="00F0334B" w:rsidTr="00077268">
        <w:trPr>
          <w:cantSplit/>
          <w:trHeight w:val="292"/>
        </w:trPr>
        <w:tc>
          <w:tcPr>
            <w:tcW w:w="2331" w:type="dxa"/>
            <w:vMerge/>
            <w:tcBorders>
              <w:bottom w:val="nil"/>
            </w:tcBorders>
          </w:tcPr>
          <w:p w:rsidR="00E20B2D" w:rsidRPr="00F0334B" w:rsidRDefault="00E20B2D" w:rsidP="0031349E">
            <w:pPr>
              <w:jc w:val="center"/>
              <w:rPr>
                <w:b/>
              </w:rPr>
            </w:pPr>
          </w:p>
        </w:tc>
        <w:tc>
          <w:tcPr>
            <w:tcW w:w="1026" w:type="dxa"/>
            <w:vMerge/>
            <w:tcBorders>
              <w:bottom w:val="nil"/>
            </w:tcBorders>
          </w:tcPr>
          <w:p w:rsidR="00E20B2D" w:rsidRPr="00F0334B" w:rsidRDefault="00E20B2D" w:rsidP="0031349E">
            <w:pPr>
              <w:jc w:val="center"/>
              <w:rPr>
                <w:b/>
              </w:rPr>
            </w:pPr>
          </w:p>
        </w:tc>
        <w:tc>
          <w:tcPr>
            <w:tcW w:w="880" w:type="dxa"/>
            <w:tcBorders>
              <w:bottom w:val="nil"/>
            </w:tcBorders>
            <w:shd w:val="clear" w:color="auto" w:fill="BFBFBF"/>
          </w:tcPr>
          <w:p w:rsidR="00E20B2D" w:rsidRPr="00F0334B" w:rsidRDefault="00E20B2D" w:rsidP="0031349E">
            <w:pPr>
              <w:jc w:val="center"/>
              <w:rPr>
                <w:b/>
              </w:rPr>
            </w:pPr>
            <w:r w:rsidRPr="00F0334B">
              <w:rPr>
                <w:b/>
              </w:rPr>
              <w:t>1 класс</w:t>
            </w:r>
          </w:p>
        </w:tc>
        <w:tc>
          <w:tcPr>
            <w:tcW w:w="1134" w:type="dxa"/>
            <w:tcBorders>
              <w:bottom w:val="nil"/>
            </w:tcBorders>
            <w:shd w:val="clear" w:color="auto" w:fill="BFBFBF"/>
          </w:tcPr>
          <w:p w:rsidR="00E20B2D" w:rsidRPr="00F0334B" w:rsidRDefault="00E20B2D" w:rsidP="0031349E">
            <w:pPr>
              <w:jc w:val="center"/>
              <w:rPr>
                <w:b/>
              </w:rPr>
            </w:pPr>
            <w:r w:rsidRPr="00F0334B">
              <w:rPr>
                <w:b/>
              </w:rPr>
              <w:t>2 класс</w:t>
            </w:r>
          </w:p>
        </w:tc>
        <w:tc>
          <w:tcPr>
            <w:tcW w:w="1035" w:type="dxa"/>
            <w:vMerge/>
            <w:tcBorders>
              <w:bottom w:val="nil"/>
            </w:tcBorders>
          </w:tcPr>
          <w:p w:rsidR="00E20B2D" w:rsidRPr="00F0334B" w:rsidRDefault="00E20B2D" w:rsidP="0031349E">
            <w:pPr>
              <w:jc w:val="center"/>
              <w:rPr>
                <w:b/>
              </w:rPr>
            </w:pPr>
          </w:p>
        </w:tc>
        <w:tc>
          <w:tcPr>
            <w:tcW w:w="941" w:type="dxa"/>
            <w:vMerge/>
            <w:tcBorders>
              <w:bottom w:val="nil"/>
            </w:tcBorders>
          </w:tcPr>
          <w:p w:rsidR="00E20B2D" w:rsidRPr="00F0334B" w:rsidRDefault="00E20B2D" w:rsidP="0031349E">
            <w:pPr>
              <w:jc w:val="center"/>
              <w:rPr>
                <w:b/>
              </w:rPr>
            </w:pPr>
          </w:p>
        </w:tc>
        <w:tc>
          <w:tcPr>
            <w:tcW w:w="1140" w:type="dxa"/>
            <w:gridSpan w:val="4"/>
            <w:vMerge/>
            <w:tcBorders>
              <w:bottom w:val="nil"/>
            </w:tcBorders>
          </w:tcPr>
          <w:p w:rsidR="00E20B2D" w:rsidRPr="00F0334B" w:rsidRDefault="00E20B2D" w:rsidP="0031349E">
            <w:pPr>
              <w:jc w:val="center"/>
              <w:rPr>
                <w:b/>
              </w:rPr>
            </w:pPr>
          </w:p>
        </w:tc>
        <w:tc>
          <w:tcPr>
            <w:tcW w:w="1482" w:type="dxa"/>
            <w:vMerge/>
            <w:tcBorders>
              <w:bottom w:val="nil"/>
            </w:tcBorders>
          </w:tcPr>
          <w:p w:rsidR="00E20B2D" w:rsidRPr="00F0334B" w:rsidRDefault="00E20B2D" w:rsidP="0031349E">
            <w:pPr>
              <w:jc w:val="center"/>
              <w:rPr>
                <w:b/>
              </w:rPr>
            </w:pPr>
          </w:p>
        </w:tc>
      </w:tr>
      <w:tr w:rsidR="00E20B2D" w:rsidRPr="00F0334B" w:rsidTr="00077268">
        <w:trPr>
          <w:cantSplit/>
        </w:trPr>
        <w:tc>
          <w:tcPr>
            <w:tcW w:w="9969" w:type="dxa"/>
            <w:gridSpan w:val="11"/>
            <w:shd w:val="pct12" w:color="auto" w:fill="FFFFFF"/>
            <w:vAlign w:val="center"/>
          </w:tcPr>
          <w:p w:rsidR="00E20B2D" w:rsidRPr="00F0334B" w:rsidRDefault="00E20B2D" w:rsidP="0031349E">
            <w:pPr>
              <w:jc w:val="center"/>
              <w:rPr>
                <w:b/>
                <w:caps/>
                <w:spacing w:val="20"/>
              </w:rPr>
            </w:pPr>
            <w:r w:rsidRPr="00F0334B">
              <w:rPr>
                <w:b/>
                <w:spacing w:val="20"/>
              </w:rPr>
              <w:t>Хвойные породы:</w:t>
            </w:r>
          </w:p>
        </w:tc>
      </w:tr>
      <w:tr w:rsidR="00E20B2D" w:rsidRPr="00F0334B" w:rsidTr="00077268">
        <w:trPr>
          <w:cantSplit/>
          <w:trHeight w:val="171"/>
        </w:trPr>
        <w:tc>
          <w:tcPr>
            <w:tcW w:w="2331" w:type="dxa"/>
          </w:tcPr>
          <w:p w:rsidR="00E20B2D" w:rsidRPr="00F0334B" w:rsidRDefault="00E20B2D" w:rsidP="0031349E">
            <w:r w:rsidRPr="00F0334B">
              <w:t>Сосна</w:t>
            </w:r>
          </w:p>
        </w:tc>
        <w:tc>
          <w:tcPr>
            <w:tcW w:w="1026" w:type="dxa"/>
          </w:tcPr>
          <w:p w:rsidR="00E20B2D" w:rsidRPr="00F0334B" w:rsidRDefault="00E20B2D" w:rsidP="0031349E">
            <w:pPr>
              <w:jc w:val="center"/>
            </w:pPr>
            <w:r w:rsidRPr="00F0334B">
              <w:t>20</w:t>
            </w:r>
          </w:p>
        </w:tc>
        <w:tc>
          <w:tcPr>
            <w:tcW w:w="880" w:type="dxa"/>
          </w:tcPr>
          <w:p w:rsidR="00E20B2D" w:rsidRPr="00F0334B" w:rsidRDefault="00E20B2D" w:rsidP="0031349E">
            <w:pPr>
              <w:jc w:val="center"/>
            </w:pPr>
            <w:r w:rsidRPr="00F0334B">
              <w:t>1-20</w:t>
            </w:r>
          </w:p>
        </w:tc>
        <w:tc>
          <w:tcPr>
            <w:tcW w:w="1134" w:type="dxa"/>
          </w:tcPr>
          <w:p w:rsidR="00E20B2D" w:rsidRPr="00F0334B" w:rsidRDefault="00E20B2D" w:rsidP="0031349E">
            <w:pPr>
              <w:jc w:val="center"/>
            </w:pPr>
            <w:r w:rsidRPr="00F0334B">
              <w:t>21-40</w:t>
            </w:r>
          </w:p>
        </w:tc>
        <w:tc>
          <w:tcPr>
            <w:tcW w:w="1035" w:type="dxa"/>
          </w:tcPr>
          <w:p w:rsidR="00E20B2D" w:rsidRPr="00F0334B" w:rsidRDefault="00E20B2D" w:rsidP="0031349E">
            <w:pPr>
              <w:jc w:val="center"/>
            </w:pPr>
            <w:r w:rsidRPr="00F0334B">
              <w:t>41-80</w:t>
            </w:r>
          </w:p>
        </w:tc>
        <w:tc>
          <w:tcPr>
            <w:tcW w:w="1055" w:type="dxa"/>
            <w:gridSpan w:val="3"/>
          </w:tcPr>
          <w:p w:rsidR="00E20B2D" w:rsidRPr="00F0334B" w:rsidRDefault="00E20B2D" w:rsidP="0031349E">
            <w:pPr>
              <w:jc w:val="center"/>
            </w:pPr>
            <w:r w:rsidRPr="00F0334B">
              <w:t>81-120</w:t>
            </w:r>
          </w:p>
        </w:tc>
        <w:tc>
          <w:tcPr>
            <w:tcW w:w="1026" w:type="dxa"/>
            <w:gridSpan w:val="2"/>
          </w:tcPr>
          <w:p w:rsidR="00E20B2D" w:rsidRPr="00F0334B" w:rsidRDefault="00E20B2D" w:rsidP="0031349E">
            <w:r w:rsidRPr="00F0334B">
              <w:t>121-140</w:t>
            </w:r>
          </w:p>
        </w:tc>
        <w:tc>
          <w:tcPr>
            <w:tcW w:w="1482" w:type="dxa"/>
          </w:tcPr>
          <w:p w:rsidR="00E20B2D" w:rsidRPr="00F0334B" w:rsidRDefault="00E20B2D" w:rsidP="0031349E">
            <w:r w:rsidRPr="00F0334B">
              <w:t>141 и выше</w:t>
            </w:r>
          </w:p>
        </w:tc>
      </w:tr>
      <w:tr w:rsidR="00E20B2D" w:rsidRPr="00F0334B" w:rsidTr="00077268">
        <w:trPr>
          <w:cantSplit/>
        </w:trPr>
        <w:tc>
          <w:tcPr>
            <w:tcW w:w="2331" w:type="dxa"/>
          </w:tcPr>
          <w:p w:rsidR="00E20B2D" w:rsidRPr="00F0334B" w:rsidRDefault="00E20B2D" w:rsidP="0031349E">
            <w:r w:rsidRPr="00F0334B">
              <w:t>Ель</w:t>
            </w:r>
          </w:p>
        </w:tc>
        <w:tc>
          <w:tcPr>
            <w:tcW w:w="1026" w:type="dxa"/>
          </w:tcPr>
          <w:p w:rsidR="00E20B2D" w:rsidRPr="00F0334B" w:rsidRDefault="00E20B2D" w:rsidP="0031349E">
            <w:pPr>
              <w:jc w:val="center"/>
            </w:pPr>
            <w:r w:rsidRPr="00F0334B">
              <w:t>20</w:t>
            </w:r>
          </w:p>
        </w:tc>
        <w:tc>
          <w:tcPr>
            <w:tcW w:w="880" w:type="dxa"/>
          </w:tcPr>
          <w:p w:rsidR="00E20B2D" w:rsidRPr="00F0334B" w:rsidRDefault="00E20B2D" w:rsidP="0031349E">
            <w:pPr>
              <w:jc w:val="center"/>
            </w:pPr>
            <w:r w:rsidRPr="00F0334B">
              <w:t>1-20</w:t>
            </w:r>
          </w:p>
        </w:tc>
        <w:tc>
          <w:tcPr>
            <w:tcW w:w="1134" w:type="dxa"/>
          </w:tcPr>
          <w:p w:rsidR="00E20B2D" w:rsidRPr="00F0334B" w:rsidRDefault="00E20B2D" w:rsidP="0031349E">
            <w:pPr>
              <w:jc w:val="center"/>
            </w:pPr>
            <w:r w:rsidRPr="00F0334B">
              <w:t>21-40</w:t>
            </w:r>
          </w:p>
        </w:tc>
        <w:tc>
          <w:tcPr>
            <w:tcW w:w="1035" w:type="dxa"/>
          </w:tcPr>
          <w:p w:rsidR="00E20B2D" w:rsidRPr="00F0334B" w:rsidRDefault="00E20B2D" w:rsidP="0031349E">
            <w:pPr>
              <w:jc w:val="center"/>
            </w:pPr>
            <w:r w:rsidRPr="00F0334B">
              <w:t>41-80</w:t>
            </w:r>
          </w:p>
        </w:tc>
        <w:tc>
          <w:tcPr>
            <w:tcW w:w="1055" w:type="dxa"/>
            <w:gridSpan w:val="3"/>
          </w:tcPr>
          <w:p w:rsidR="00E20B2D" w:rsidRPr="00F0334B" w:rsidRDefault="00E20B2D" w:rsidP="0031349E">
            <w:pPr>
              <w:jc w:val="center"/>
            </w:pPr>
            <w:r w:rsidRPr="00F0334B">
              <w:t>81-120</w:t>
            </w:r>
          </w:p>
        </w:tc>
        <w:tc>
          <w:tcPr>
            <w:tcW w:w="1026" w:type="dxa"/>
            <w:gridSpan w:val="2"/>
          </w:tcPr>
          <w:p w:rsidR="00E20B2D" w:rsidRPr="00F0334B" w:rsidRDefault="00E20B2D" w:rsidP="0031349E">
            <w:pPr>
              <w:jc w:val="center"/>
            </w:pPr>
            <w:r w:rsidRPr="00F0334B">
              <w:t>121-140</w:t>
            </w:r>
          </w:p>
        </w:tc>
        <w:tc>
          <w:tcPr>
            <w:tcW w:w="1482" w:type="dxa"/>
          </w:tcPr>
          <w:p w:rsidR="00E20B2D" w:rsidRPr="00F0334B" w:rsidRDefault="00E20B2D" w:rsidP="0031349E">
            <w:pPr>
              <w:jc w:val="center"/>
            </w:pPr>
            <w:r w:rsidRPr="00F0334B">
              <w:t>141 и выше</w:t>
            </w:r>
          </w:p>
        </w:tc>
      </w:tr>
      <w:tr w:rsidR="00E20B2D" w:rsidRPr="00F0334B" w:rsidTr="00077268">
        <w:trPr>
          <w:cantSplit/>
        </w:trPr>
        <w:tc>
          <w:tcPr>
            <w:tcW w:w="2331" w:type="dxa"/>
          </w:tcPr>
          <w:p w:rsidR="00E20B2D" w:rsidRPr="00F0334B" w:rsidRDefault="00E20B2D" w:rsidP="0031349E">
            <w:r w:rsidRPr="00F0334B">
              <w:t>Пихта Семенова</w:t>
            </w:r>
          </w:p>
        </w:tc>
        <w:tc>
          <w:tcPr>
            <w:tcW w:w="1026" w:type="dxa"/>
          </w:tcPr>
          <w:p w:rsidR="00E20B2D" w:rsidRPr="00F0334B" w:rsidRDefault="00E20B2D" w:rsidP="0031349E">
            <w:pPr>
              <w:jc w:val="center"/>
            </w:pPr>
            <w:r w:rsidRPr="00F0334B">
              <w:t>20</w:t>
            </w:r>
          </w:p>
        </w:tc>
        <w:tc>
          <w:tcPr>
            <w:tcW w:w="880" w:type="dxa"/>
          </w:tcPr>
          <w:p w:rsidR="00E20B2D" w:rsidRPr="00F0334B" w:rsidRDefault="00E20B2D" w:rsidP="0031349E">
            <w:pPr>
              <w:jc w:val="center"/>
            </w:pPr>
            <w:r w:rsidRPr="00F0334B">
              <w:t>1-20</w:t>
            </w:r>
          </w:p>
        </w:tc>
        <w:tc>
          <w:tcPr>
            <w:tcW w:w="1134" w:type="dxa"/>
          </w:tcPr>
          <w:p w:rsidR="00E20B2D" w:rsidRPr="00F0334B" w:rsidRDefault="00E20B2D" w:rsidP="0031349E">
            <w:pPr>
              <w:jc w:val="center"/>
            </w:pPr>
            <w:r w:rsidRPr="00F0334B">
              <w:t>21-40</w:t>
            </w:r>
          </w:p>
        </w:tc>
        <w:tc>
          <w:tcPr>
            <w:tcW w:w="1035" w:type="dxa"/>
          </w:tcPr>
          <w:p w:rsidR="00E20B2D" w:rsidRPr="00F0334B" w:rsidRDefault="00E20B2D" w:rsidP="0031349E">
            <w:pPr>
              <w:jc w:val="center"/>
            </w:pPr>
            <w:r w:rsidRPr="00F0334B">
              <w:t>41-80</w:t>
            </w:r>
          </w:p>
        </w:tc>
        <w:tc>
          <w:tcPr>
            <w:tcW w:w="1055" w:type="dxa"/>
            <w:gridSpan w:val="3"/>
          </w:tcPr>
          <w:p w:rsidR="00E20B2D" w:rsidRPr="00F0334B" w:rsidRDefault="00E20B2D" w:rsidP="0031349E">
            <w:pPr>
              <w:jc w:val="center"/>
            </w:pPr>
            <w:r w:rsidRPr="00F0334B">
              <w:t>81-120</w:t>
            </w:r>
          </w:p>
        </w:tc>
        <w:tc>
          <w:tcPr>
            <w:tcW w:w="1026" w:type="dxa"/>
            <w:gridSpan w:val="2"/>
          </w:tcPr>
          <w:p w:rsidR="00E20B2D" w:rsidRPr="00F0334B" w:rsidRDefault="00E20B2D" w:rsidP="0031349E">
            <w:pPr>
              <w:jc w:val="center"/>
            </w:pPr>
            <w:r w:rsidRPr="00F0334B">
              <w:t>121-140</w:t>
            </w:r>
          </w:p>
        </w:tc>
        <w:tc>
          <w:tcPr>
            <w:tcW w:w="1482" w:type="dxa"/>
          </w:tcPr>
          <w:p w:rsidR="00E20B2D" w:rsidRPr="00F0334B" w:rsidRDefault="00E20B2D" w:rsidP="0031349E">
            <w:pPr>
              <w:jc w:val="center"/>
            </w:pPr>
            <w:r w:rsidRPr="00F0334B">
              <w:t>141 и выше</w:t>
            </w:r>
          </w:p>
        </w:tc>
      </w:tr>
      <w:tr w:rsidR="00E20B2D" w:rsidRPr="00F0334B" w:rsidTr="00077268">
        <w:trPr>
          <w:cantSplit/>
        </w:trPr>
        <w:tc>
          <w:tcPr>
            <w:tcW w:w="2331" w:type="dxa"/>
          </w:tcPr>
          <w:p w:rsidR="00E20B2D" w:rsidRPr="00F0334B" w:rsidRDefault="00E20B2D" w:rsidP="0031349E">
            <w:r w:rsidRPr="00F0334B">
              <w:t>Лиственница</w:t>
            </w:r>
          </w:p>
        </w:tc>
        <w:tc>
          <w:tcPr>
            <w:tcW w:w="1026" w:type="dxa"/>
          </w:tcPr>
          <w:p w:rsidR="00E20B2D" w:rsidRPr="00F0334B" w:rsidRDefault="00E20B2D" w:rsidP="0031349E">
            <w:pPr>
              <w:jc w:val="center"/>
            </w:pPr>
            <w:r w:rsidRPr="00F0334B">
              <w:t>20</w:t>
            </w:r>
          </w:p>
        </w:tc>
        <w:tc>
          <w:tcPr>
            <w:tcW w:w="880" w:type="dxa"/>
          </w:tcPr>
          <w:p w:rsidR="00E20B2D" w:rsidRPr="00F0334B" w:rsidRDefault="00E20B2D" w:rsidP="0031349E">
            <w:pPr>
              <w:jc w:val="center"/>
            </w:pPr>
            <w:r w:rsidRPr="00F0334B">
              <w:t>1-20</w:t>
            </w:r>
          </w:p>
        </w:tc>
        <w:tc>
          <w:tcPr>
            <w:tcW w:w="1134" w:type="dxa"/>
          </w:tcPr>
          <w:p w:rsidR="00E20B2D" w:rsidRPr="00F0334B" w:rsidRDefault="00E20B2D" w:rsidP="0031349E">
            <w:pPr>
              <w:jc w:val="center"/>
            </w:pPr>
            <w:r w:rsidRPr="00F0334B">
              <w:t>21-40</w:t>
            </w:r>
          </w:p>
        </w:tc>
        <w:tc>
          <w:tcPr>
            <w:tcW w:w="1035" w:type="dxa"/>
          </w:tcPr>
          <w:p w:rsidR="00E20B2D" w:rsidRPr="00F0334B" w:rsidRDefault="00E20B2D" w:rsidP="0031349E">
            <w:pPr>
              <w:jc w:val="center"/>
            </w:pPr>
            <w:r w:rsidRPr="00F0334B">
              <w:t>41-80</w:t>
            </w:r>
          </w:p>
        </w:tc>
        <w:tc>
          <w:tcPr>
            <w:tcW w:w="1055" w:type="dxa"/>
            <w:gridSpan w:val="3"/>
          </w:tcPr>
          <w:p w:rsidR="00E20B2D" w:rsidRPr="00F0334B" w:rsidRDefault="00E20B2D" w:rsidP="0031349E">
            <w:pPr>
              <w:jc w:val="center"/>
            </w:pPr>
            <w:r w:rsidRPr="00F0334B">
              <w:t>81-120</w:t>
            </w:r>
          </w:p>
        </w:tc>
        <w:tc>
          <w:tcPr>
            <w:tcW w:w="1026" w:type="dxa"/>
            <w:gridSpan w:val="2"/>
          </w:tcPr>
          <w:p w:rsidR="00E20B2D" w:rsidRPr="00F0334B" w:rsidRDefault="00E20B2D" w:rsidP="0031349E">
            <w:pPr>
              <w:jc w:val="center"/>
            </w:pPr>
            <w:r w:rsidRPr="00F0334B">
              <w:t>121-140</w:t>
            </w:r>
          </w:p>
        </w:tc>
        <w:tc>
          <w:tcPr>
            <w:tcW w:w="1482" w:type="dxa"/>
          </w:tcPr>
          <w:p w:rsidR="00E20B2D" w:rsidRPr="00F0334B" w:rsidRDefault="00E20B2D" w:rsidP="0031349E">
            <w:pPr>
              <w:jc w:val="center"/>
            </w:pPr>
            <w:r w:rsidRPr="00F0334B">
              <w:t>141 и выше</w:t>
            </w:r>
          </w:p>
        </w:tc>
      </w:tr>
      <w:tr w:rsidR="00E20B2D" w:rsidRPr="00F0334B" w:rsidTr="00077268">
        <w:trPr>
          <w:cantSplit/>
        </w:trPr>
        <w:tc>
          <w:tcPr>
            <w:tcW w:w="2331" w:type="dxa"/>
            <w:tcBorders>
              <w:bottom w:val="nil"/>
            </w:tcBorders>
          </w:tcPr>
          <w:p w:rsidR="00E20B2D" w:rsidRPr="00F0334B" w:rsidRDefault="00E20B2D" w:rsidP="0031349E">
            <w:r w:rsidRPr="00F0334B">
              <w:t>Арча древовидная</w:t>
            </w:r>
          </w:p>
        </w:tc>
        <w:tc>
          <w:tcPr>
            <w:tcW w:w="1026" w:type="dxa"/>
            <w:tcBorders>
              <w:bottom w:val="nil"/>
            </w:tcBorders>
          </w:tcPr>
          <w:p w:rsidR="00E20B2D" w:rsidRPr="00F0334B" w:rsidRDefault="00E20B2D" w:rsidP="0031349E">
            <w:pPr>
              <w:jc w:val="center"/>
            </w:pPr>
            <w:r w:rsidRPr="00F0334B">
              <w:t>40</w:t>
            </w:r>
          </w:p>
        </w:tc>
        <w:tc>
          <w:tcPr>
            <w:tcW w:w="880" w:type="dxa"/>
            <w:tcBorders>
              <w:bottom w:val="nil"/>
            </w:tcBorders>
          </w:tcPr>
          <w:p w:rsidR="00E20B2D" w:rsidRPr="00F0334B" w:rsidRDefault="00E20B2D" w:rsidP="0031349E">
            <w:pPr>
              <w:jc w:val="center"/>
            </w:pPr>
            <w:r w:rsidRPr="00F0334B">
              <w:t>1-40</w:t>
            </w:r>
          </w:p>
        </w:tc>
        <w:tc>
          <w:tcPr>
            <w:tcW w:w="1134" w:type="dxa"/>
            <w:tcBorders>
              <w:bottom w:val="nil"/>
            </w:tcBorders>
          </w:tcPr>
          <w:p w:rsidR="00E20B2D" w:rsidRPr="00F0334B" w:rsidRDefault="00E20B2D" w:rsidP="0031349E">
            <w:pPr>
              <w:jc w:val="center"/>
            </w:pPr>
            <w:r w:rsidRPr="00F0334B">
              <w:t>41-80</w:t>
            </w:r>
          </w:p>
        </w:tc>
        <w:tc>
          <w:tcPr>
            <w:tcW w:w="1035" w:type="dxa"/>
            <w:tcBorders>
              <w:bottom w:val="nil"/>
            </w:tcBorders>
          </w:tcPr>
          <w:p w:rsidR="00E20B2D" w:rsidRPr="00F0334B" w:rsidRDefault="00E20B2D" w:rsidP="0031349E">
            <w:pPr>
              <w:jc w:val="center"/>
            </w:pPr>
            <w:r w:rsidRPr="00F0334B">
              <w:t>81-120</w:t>
            </w:r>
          </w:p>
        </w:tc>
        <w:tc>
          <w:tcPr>
            <w:tcW w:w="1055" w:type="dxa"/>
            <w:gridSpan w:val="3"/>
            <w:tcBorders>
              <w:bottom w:val="nil"/>
            </w:tcBorders>
          </w:tcPr>
          <w:p w:rsidR="00E20B2D" w:rsidRPr="00F0334B" w:rsidRDefault="00E20B2D" w:rsidP="0031349E">
            <w:pPr>
              <w:jc w:val="center"/>
            </w:pPr>
            <w:r w:rsidRPr="00F0334B">
              <w:t>121-160</w:t>
            </w:r>
          </w:p>
        </w:tc>
        <w:tc>
          <w:tcPr>
            <w:tcW w:w="1026" w:type="dxa"/>
            <w:gridSpan w:val="2"/>
            <w:tcBorders>
              <w:bottom w:val="nil"/>
            </w:tcBorders>
          </w:tcPr>
          <w:p w:rsidR="00E20B2D" w:rsidRPr="00F0334B" w:rsidRDefault="00E20B2D" w:rsidP="0031349E">
            <w:pPr>
              <w:jc w:val="center"/>
            </w:pPr>
            <w:r w:rsidRPr="00F0334B">
              <w:t>161-180</w:t>
            </w:r>
          </w:p>
        </w:tc>
        <w:tc>
          <w:tcPr>
            <w:tcW w:w="1482" w:type="dxa"/>
            <w:tcBorders>
              <w:bottom w:val="nil"/>
            </w:tcBorders>
          </w:tcPr>
          <w:p w:rsidR="00E20B2D" w:rsidRPr="00F0334B" w:rsidRDefault="00E20B2D" w:rsidP="0031349E">
            <w:pPr>
              <w:jc w:val="center"/>
            </w:pPr>
            <w:r w:rsidRPr="00F0334B">
              <w:t>181 и выше</w:t>
            </w:r>
          </w:p>
        </w:tc>
      </w:tr>
      <w:tr w:rsidR="00E20B2D" w:rsidRPr="00F0334B" w:rsidTr="00077268">
        <w:trPr>
          <w:cantSplit/>
        </w:trPr>
        <w:tc>
          <w:tcPr>
            <w:tcW w:w="9969" w:type="dxa"/>
            <w:gridSpan w:val="11"/>
            <w:shd w:val="pct12" w:color="auto" w:fill="FFFFFF"/>
          </w:tcPr>
          <w:p w:rsidR="00E20B2D" w:rsidRPr="00F0334B" w:rsidRDefault="00E20B2D" w:rsidP="0031349E">
            <w:pPr>
              <w:jc w:val="center"/>
              <w:rPr>
                <w:b/>
                <w:caps/>
                <w:spacing w:val="20"/>
              </w:rPr>
            </w:pPr>
            <w:r w:rsidRPr="00F0334B">
              <w:rPr>
                <w:b/>
                <w:spacing w:val="20"/>
              </w:rPr>
              <w:t>Лиственные породы:</w:t>
            </w:r>
          </w:p>
        </w:tc>
      </w:tr>
      <w:tr w:rsidR="00E20B2D" w:rsidRPr="00F0334B" w:rsidTr="00077268">
        <w:trPr>
          <w:cantSplit/>
        </w:trPr>
        <w:tc>
          <w:tcPr>
            <w:tcW w:w="2331" w:type="dxa"/>
          </w:tcPr>
          <w:p w:rsidR="00E20B2D" w:rsidRPr="00F0334B" w:rsidRDefault="00E20B2D" w:rsidP="0031349E">
            <w:r w:rsidRPr="00F0334B">
              <w:t>Дуб</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21-40</w:t>
            </w:r>
          </w:p>
        </w:tc>
        <w:tc>
          <w:tcPr>
            <w:tcW w:w="1036" w:type="dxa"/>
            <w:gridSpan w:val="2"/>
          </w:tcPr>
          <w:p w:rsidR="00E20B2D" w:rsidRPr="00F0334B" w:rsidRDefault="00E20B2D" w:rsidP="0031349E">
            <w:pPr>
              <w:jc w:val="center"/>
            </w:pPr>
            <w:r w:rsidRPr="00F0334B">
              <w:t>41-60</w:t>
            </w:r>
          </w:p>
        </w:tc>
        <w:tc>
          <w:tcPr>
            <w:tcW w:w="931" w:type="dxa"/>
            <w:gridSpan w:val="2"/>
          </w:tcPr>
          <w:p w:rsidR="00E20B2D" w:rsidRPr="00F0334B" w:rsidRDefault="00E20B2D" w:rsidP="0031349E">
            <w:pPr>
              <w:jc w:val="center"/>
            </w:pPr>
            <w:r w:rsidRPr="00F0334B">
              <w:t>61-80</w:t>
            </w:r>
          </w:p>
        </w:tc>
        <w:tc>
          <w:tcPr>
            <w:tcW w:w="1596" w:type="dxa"/>
            <w:gridSpan w:val="2"/>
          </w:tcPr>
          <w:p w:rsidR="00E20B2D" w:rsidRPr="00F0334B" w:rsidRDefault="00E20B2D" w:rsidP="0031349E">
            <w:pPr>
              <w:jc w:val="center"/>
            </w:pPr>
            <w:r w:rsidRPr="00F0334B">
              <w:t>80 и выше</w:t>
            </w:r>
          </w:p>
        </w:tc>
      </w:tr>
      <w:tr w:rsidR="00E20B2D" w:rsidRPr="00F0334B" w:rsidTr="00077268">
        <w:trPr>
          <w:cantSplit/>
        </w:trPr>
        <w:tc>
          <w:tcPr>
            <w:tcW w:w="2331" w:type="dxa"/>
          </w:tcPr>
          <w:p w:rsidR="00E20B2D" w:rsidRPr="00F0334B" w:rsidRDefault="00E20B2D" w:rsidP="0031349E">
            <w:r w:rsidRPr="00F0334B">
              <w:t>Ясень</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21-40</w:t>
            </w:r>
          </w:p>
        </w:tc>
        <w:tc>
          <w:tcPr>
            <w:tcW w:w="1036" w:type="dxa"/>
            <w:gridSpan w:val="2"/>
          </w:tcPr>
          <w:p w:rsidR="00E20B2D" w:rsidRPr="00F0334B" w:rsidRDefault="00E20B2D" w:rsidP="0031349E">
            <w:pPr>
              <w:jc w:val="center"/>
            </w:pPr>
            <w:r w:rsidRPr="00F0334B">
              <w:t>41-60</w:t>
            </w:r>
          </w:p>
        </w:tc>
        <w:tc>
          <w:tcPr>
            <w:tcW w:w="931" w:type="dxa"/>
            <w:gridSpan w:val="2"/>
          </w:tcPr>
          <w:p w:rsidR="00E20B2D" w:rsidRPr="00F0334B" w:rsidRDefault="00E20B2D" w:rsidP="0031349E">
            <w:pPr>
              <w:jc w:val="center"/>
            </w:pPr>
            <w:r w:rsidRPr="00F0334B">
              <w:t>61-70</w:t>
            </w:r>
          </w:p>
        </w:tc>
        <w:tc>
          <w:tcPr>
            <w:tcW w:w="1596" w:type="dxa"/>
            <w:gridSpan w:val="2"/>
          </w:tcPr>
          <w:p w:rsidR="00E20B2D" w:rsidRPr="00F0334B" w:rsidRDefault="00E20B2D" w:rsidP="0031349E">
            <w:pPr>
              <w:jc w:val="center"/>
            </w:pPr>
            <w:r w:rsidRPr="00F0334B">
              <w:t>71 и выше</w:t>
            </w:r>
          </w:p>
        </w:tc>
      </w:tr>
      <w:tr w:rsidR="00E20B2D" w:rsidRPr="00F0334B" w:rsidTr="00077268">
        <w:trPr>
          <w:cantSplit/>
        </w:trPr>
        <w:tc>
          <w:tcPr>
            <w:tcW w:w="2331" w:type="dxa"/>
          </w:tcPr>
          <w:p w:rsidR="00E20B2D" w:rsidRPr="00F0334B" w:rsidRDefault="00E20B2D" w:rsidP="0031349E">
            <w:r w:rsidRPr="00F0334B">
              <w:t>Клен</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21-40</w:t>
            </w:r>
          </w:p>
        </w:tc>
        <w:tc>
          <w:tcPr>
            <w:tcW w:w="1036" w:type="dxa"/>
            <w:gridSpan w:val="2"/>
          </w:tcPr>
          <w:p w:rsidR="00E20B2D" w:rsidRPr="00F0334B" w:rsidRDefault="00E20B2D" w:rsidP="0031349E">
            <w:pPr>
              <w:jc w:val="center"/>
            </w:pPr>
            <w:r w:rsidRPr="00F0334B">
              <w:t>41-60</w:t>
            </w:r>
          </w:p>
        </w:tc>
        <w:tc>
          <w:tcPr>
            <w:tcW w:w="931" w:type="dxa"/>
            <w:gridSpan w:val="2"/>
          </w:tcPr>
          <w:p w:rsidR="00E20B2D" w:rsidRPr="00F0334B" w:rsidRDefault="00E20B2D" w:rsidP="0031349E">
            <w:pPr>
              <w:jc w:val="center"/>
            </w:pPr>
            <w:r w:rsidRPr="00F0334B">
              <w:t>61-70</w:t>
            </w:r>
          </w:p>
        </w:tc>
        <w:tc>
          <w:tcPr>
            <w:tcW w:w="1596" w:type="dxa"/>
            <w:gridSpan w:val="2"/>
          </w:tcPr>
          <w:p w:rsidR="00E20B2D" w:rsidRPr="00F0334B" w:rsidRDefault="00E20B2D" w:rsidP="0031349E">
            <w:pPr>
              <w:jc w:val="center"/>
            </w:pPr>
            <w:r w:rsidRPr="00F0334B">
              <w:t>71 и выше</w:t>
            </w:r>
          </w:p>
        </w:tc>
      </w:tr>
      <w:tr w:rsidR="00E20B2D" w:rsidRPr="00F0334B" w:rsidTr="00077268">
        <w:trPr>
          <w:cantSplit/>
        </w:trPr>
        <w:tc>
          <w:tcPr>
            <w:tcW w:w="2331" w:type="dxa"/>
          </w:tcPr>
          <w:p w:rsidR="00E20B2D" w:rsidRPr="00F0334B" w:rsidRDefault="00E20B2D" w:rsidP="0031349E">
            <w:r w:rsidRPr="00F0334B">
              <w:t>Вяз</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21-40</w:t>
            </w:r>
          </w:p>
        </w:tc>
        <w:tc>
          <w:tcPr>
            <w:tcW w:w="1036" w:type="dxa"/>
            <w:gridSpan w:val="2"/>
          </w:tcPr>
          <w:p w:rsidR="00E20B2D" w:rsidRPr="00F0334B" w:rsidRDefault="00E20B2D" w:rsidP="0031349E">
            <w:pPr>
              <w:jc w:val="center"/>
            </w:pPr>
            <w:r w:rsidRPr="00F0334B">
              <w:t>41-60</w:t>
            </w:r>
          </w:p>
        </w:tc>
        <w:tc>
          <w:tcPr>
            <w:tcW w:w="931" w:type="dxa"/>
            <w:gridSpan w:val="2"/>
          </w:tcPr>
          <w:p w:rsidR="00E20B2D" w:rsidRPr="00F0334B" w:rsidRDefault="00E20B2D" w:rsidP="0031349E">
            <w:pPr>
              <w:jc w:val="center"/>
            </w:pPr>
            <w:r w:rsidRPr="00F0334B">
              <w:t>61-70</w:t>
            </w:r>
          </w:p>
        </w:tc>
        <w:tc>
          <w:tcPr>
            <w:tcW w:w="1596" w:type="dxa"/>
            <w:gridSpan w:val="2"/>
          </w:tcPr>
          <w:p w:rsidR="00E20B2D" w:rsidRPr="00F0334B" w:rsidRDefault="00E20B2D" w:rsidP="0031349E">
            <w:pPr>
              <w:jc w:val="center"/>
            </w:pPr>
            <w:r w:rsidRPr="00F0334B">
              <w:t>71 и выше</w:t>
            </w:r>
          </w:p>
        </w:tc>
      </w:tr>
      <w:tr w:rsidR="00E20B2D" w:rsidRPr="00F0334B" w:rsidTr="00077268">
        <w:trPr>
          <w:cantSplit/>
        </w:trPr>
        <w:tc>
          <w:tcPr>
            <w:tcW w:w="2331" w:type="dxa"/>
          </w:tcPr>
          <w:p w:rsidR="00E20B2D" w:rsidRPr="00F0334B" w:rsidRDefault="00E20B2D" w:rsidP="0031349E">
            <w:r w:rsidRPr="00F0334B">
              <w:t>Акация белая</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rPr>
                <w:lang w:val="en-GB"/>
              </w:rPr>
            </w:pPr>
            <w:r w:rsidRPr="00F0334B">
              <w:t>1-10</w:t>
            </w:r>
          </w:p>
        </w:tc>
        <w:tc>
          <w:tcPr>
            <w:tcW w:w="1134" w:type="dxa"/>
          </w:tcPr>
          <w:p w:rsidR="00E20B2D" w:rsidRPr="00F0334B" w:rsidRDefault="00E20B2D" w:rsidP="0031349E">
            <w:pPr>
              <w:jc w:val="center"/>
              <w:rPr>
                <w:lang w:val="en-GB"/>
              </w:rPr>
            </w:pPr>
            <w:r w:rsidRPr="00F0334B">
              <w:t>11-20</w:t>
            </w:r>
          </w:p>
        </w:tc>
        <w:tc>
          <w:tcPr>
            <w:tcW w:w="1035" w:type="dxa"/>
          </w:tcPr>
          <w:p w:rsidR="00E20B2D" w:rsidRPr="00F0334B" w:rsidRDefault="00E20B2D" w:rsidP="0031349E">
            <w:pPr>
              <w:jc w:val="center"/>
            </w:pPr>
            <w:r w:rsidRPr="00F0334B">
              <w:t>21-40</w:t>
            </w:r>
          </w:p>
        </w:tc>
        <w:tc>
          <w:tcPr>
            <w:tcW w:w="1036" w:type="dxa"/>
            <w:gridSpan w:val="2"/>
          </w:tcPr>
          <w:p w:rsidR="00E20B2D" w:rsidRPr="00F0334B" w:rsidRDefault="00E20B2D" w:rsidP="0031349E">
            <w:pPr>
              <w:jc w:val="center"/>
            </w:pPr>
            <w:r w:rsidRPr="00F0334B">
              <w:t>41-60</w:t>
            </w:r>
          </w:p>
        </w:tc>
        <w:tc>
          <w:tcPr>
            <w:tcW w:w="931" w:type="dxa"/>
            <w:gridSpan w:val="2"/>
          </w:tcPr>
          <w:p w:rsidR="00E20B2D" w:rsidRPr="00F0334B" w:rsidRDefault="00E20B2D" w:rsidP="0031349E">
            <w:pPr>
              <w:jc w:val="center"/>
            </w:pPr>
            <w:r w:rsidRPr="00F0334B">
              <w:t>61-70</w:t>
            </w:r>
          </w:p>
        </w:tc>
        <w:tc>
          <w:tcPr>
            <w:tcW w:w="1596" w:type="dxa"/>
            <w:gridSpan w:val="2"/>
          </w:tcPr>
          <w:p w:rsidR="00E20B2D" w:rsidRPr="00F0334B" w:rsidRDefault="00E20B2D" w:rsidP="0031349E">
            <w:pPr>
              <w:jc w:val="center"/>
            </w:pPr>
            <w:r w:rsidRPr="00F0334B">
              <w:t>71 и выше</w:t>
            </w:r>
          </w:p>
        </w:tc>
      </w:tr>
      <w:tr w:rsidR="00E20B2D" w:rsidRPr="00F0334B" w:rsidTr="00077268">
        <w:trPr>
          <w:cantSplit/>
        </w:trPr>
        <w:tc>
          <w:tcPr>
            <w:tcW w:w="2331" w:type="dxa"/>
          </w:tcPr>
          <w:p w:rsidR="00E20B2D" w:rsidRPr="00F0334B" w:rsidRDefault="00E20B2D" w:rsidP="0031349E">
            <w:r w:rsidRPr="00F0334B">
              <w:t>Береза</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Осина (Тополь дрожащий)</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Липа</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Тополь</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Ива древовидная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rPr>
                <w:lang w:val="en-GB"/>
              </w:rPr>
            </w:pPr>
            <w:r w:rsidRPr="00F0334B">
              <w:t>Абрикос</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Гледичия</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Груша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Каркас</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Катальпа</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Каштан конский обык.</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Миндаль</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lastRenderedPageBreak/>
              <w:t>Орех грецкий</w:t>
            </w:r>
          </w:p>
        </w:tc>
        <w:tc>
          <w:tcPr>
            <w:tcW w:w="1026" w:type="dxa"/>
          </w:tcPr>
          <w:p w:rsidR="00E20B2D" w:rsidRPr="00F0334B" w:rsidRDefault="00E20B2D" w:rsidP="0031349E">
            <w:pPr>
              <w:jc w:val="center"/>
            </w:pPr>
            <w:r w:rsidRPr="00F0334B">
              <w:t>20</w:t>
            </w:r>
          </w:p>
        </w:tc>
        <w:tc>
          <w:tcPr>
            <w:tcW w:w="880" w:type="dxa"/>
          </w:tcPr>
          <w:p w:rsidR="00E20B2D" w:rsidRPr="00F0334B" w:rsidRDefault="00E20B2D" w:rsidP="0031349E">
            <w:pPr>
              <w:jc w:val="center"/>
            </w:pPr>
            <w:r w:rsidRPr="00F0334B">
              <w:t>1-20</w:t>
            </w:r>
          </w:p>
        </w:tc>
        <w:tc>
          <w:tcPr>
            <w:tcW w:w="1134" w:type="dxa"/>
          </w:tcPr>
          <w:p w:rsidR="00E20B2D" w:rsidRPr="00F0334B" w:rsidRDefault="00E20B2D" w:rsidP="0031349E">
            <w:pPr>
              <w:jc w:val="center"/>
            </w:pPr>
            <w:r w:rsidRPr="00F0334B">
              <w:t>21-40</w:t>
            </w:r>
          </w:p>
        </w:tc>
        <w:tc>
          <w:tcPr>
            <w:tcW w:w="1035" w:type="dxa"/>
          </w:tcPr>
          <w:p w:rsidR="00E20B2D" w:rsidRPr="00F0334B" w:rsidRDefault="00E20B2D" w:rsidP="0031349E">
            <w:pPr>
              <w:jc w:val="center"/>
            </w:pPr>
            <w:r w:rsidRPr="00F0334B">
              <w:t>41-80</w:t>
            </w:r>
          </w:p>
        </w:tc>
        <w:tc>
          <w:tcPr>
            <w:tcW w:w="1036" w:type="dxa"/>
            <w:gridSpan w:val="2"/>
          </w:tcPr>
          <w:p w:rsidR="00E20B2D" w:rsidRPr="00F0334B" w:rsidRDefault="00E20B2D" w:rsidP="0031349E">
            <w:pPr>
              <w:jc w:val="center"/>
            </w:pPr>
            <w:r w:rsidRPr="00F0334B">
              <w:t>81-100</w:t>
            </w:r>
          </w:p>
        </w:tc>
        <w:tc>
          <w:tcPr>
            <w:tcW w:w="931" w:type="dxa"/>
            <w:gridSpan w:val="2"/>
          </w:tcPr>
          <w:p w:rsidR="00E20B2D" w:rsidRPr="00F0334B" w:rsidRDefault="00E20B2D" w:rsidP="0031349E">
            <w:pPr>
              <w:jc w:val="center"/>
            </w:pPr>
            <w:r w:rsidRPr="00F0334B">
              <w:t>101-120</w:t>
            </w:r>
          </w:p>
        </w:tc>
        <w:tc>
          <w:tcPr>
            <w:tcW w:w="1596" w:type="dxa"/>
            <w:gridSpan w:val="2"/>
          </w:tcPr>
          <w:p w:rsidR="00E20B2D" w:rsidRPr="00F0334B" w:rsidRDefault="00E20B2D" w:rsidP="0031349E">
            <w:pPr>
              <w:jc w:val="center"/>
            </w:pPr>
            <w:r w:rsidRPr="00F0334B">
              <w:t>121 и выше</w:t>
            </w:r>
          </w:p>
        </w:tc>
      </w:tr>
      <w:tr w:rsidR="00E20B2D" w:rsidRPr="00F0334B" w:rsidTr="00077268">
        <w:trPr>
          <w:cantSplit/>
        </w:trPr>
        <w:tc>
          <w:tcPr>
            <w:tcW w:w="2331" w:type="dxa"/>
          </w:tcPr>
          <w:p w:rsidR="00E20B2D" w:rsidRPr="00F0334B" w:rsidRDefault="00E20B2D" w:rsidP="0031349E">
            <w:r w:rsidRPr="00F0334B">
              <w:t>Платан</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Вишня магалебская</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Слива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rPr>
                <w:lang w:val="en-US"/>
              </w:rPr>
            </w:pPr>
            <w:r w:rsidRPr="00F0334B">
              <w:t>31 и выше</w:t>
            </w:r>
          </w:p>
        </w:tc>
      </w:tr>
      <w:tr w:rsidR="00E20B2D" w:rsidRPr="00F0334B" w:rsidTr="00077268">
        <w:trPr>
          <w:cantSplit/>
        </w:trPr>
        <w:tc>
          <w:tcPr>
            <w:tcW w:w="2331" w:type="dxa"/>
          </w:tcPr>
          <w:p w:rsidR="00E20B2D" w:rsidRPr="00F0334B" w:rsidRDefault="00E20B2D" w:rsidP="0031349E">
            <w:r w:rsidRPr="00F0334B">
              <w:t>Фисташка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Черешня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Черемуха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r w:rsidRPr="00F0334B">
              <w:t>Шелковица</w:t>
            </w:r>
          </w:p>
        </w:tc>
        <w:tc>
          <w:tcPr>
            <w:tcW w:w="1026" w:type="dxa"/>
          </w:tcPr>
          <w:p w:rsidR="00E20B2D" w:rsidRPr="00F0334B" w:rsidRDefault="00E20B2D" w:rsidP="0031349E">
            <w:pPr>
              <w:jc w:val="center"/>
            </w:pPr>
            <w:r w:rsidRPr="00F0334B">
              <w:t>10</w:t>
            </w:r>
          </w:p>
        </w:tc>
        <w:tc>
          <w:tcPr>
            <w:tcW w:w="880" w:type="dxa"/>
          </w:tcPr>
          <w:p w:rsidR="00E20B2D" w:rsidRPr="00F0334B" w:rsidRDefault="00E20B2D" w:rsidP="0031349E">
            <w:pPr>
              <w:jc w:val="center"/>
            </w:pPr>
            <w:r w:rsidRPr="00F0334B">
              <w:t>1-10</w:t>
            </w:r>
          </w:p>
        </w:tc>
        <w:tc>
          <w:tcPr>
            <w:tcW w:w="1134" w:type="dxa"/>
          </w:tcPr>
          <w:p w:rsidR="00E20B2D" w:rsidRPr="00F0334B" w:rsidRDefault="00E20B2D" w:rsidP="0031349E">
            <w:pPr>
              <w:jc w:val="center"/>
            </w:pPr>
            <w:r w:rsidRPr="00F0334B">
              <w:t>11-20</w:t>
            </w:r>
          </w:p>
        </w:tc>
        <w:tc>
          <w:tcPr>
            <w:tcW w:w="1035" w:type="dxa"/>
          </w:tcPr>
          <w:p w:rsidR="00E20B2D" w:rsidRPr="00F0334B" w:rsidRDefault="00E20B2D" w:rsidP="0031349E">
            <w:pPr>
              <w:jc w:val="center"/>
            </w:pPr>
            <w:r w:rsidRPr="00F0334B">
              <w:t>21-30</w:t>
            </w:r>
          </w:p>
        </w:tc>
        <w:tc>
          <w:tcPr>
            <w:tcW w:w="1036" w:type="dxa"/>
            <w:gridSpan w:val="2"/>
          </w:tcPr>
          <w:p w:rsidR="00E20B2D" w:rsidRPr="00F0334B" w:rsidRDefault="00E20B2D" w:rsidP="0031349E">
            <w:pPr>
              <w:jc w:val="center"/>
            </w:pPr>
            <w:r w:rsidRPr="00F0334B">
              <w:t>31-40</w:t>
            </w:r>
          </w:p>
        </w:tc>
        <w:tc>
          <w:tcPr>
            <w:tcW w:w="931" w:type="dxa"/>
            <w:gridSpan w:val="2"/>
          </w:tcPr>
          <w:p w:rsidR="00E20B2D" w:rsidRPr="00F0334B" w:rsidRDefault="00E20B2D" w:rsidP="0031349E">
            <w:pPr>
              <w:jc w:val="center"/>
            </w:pPr>
            <w:r w:rsidRPr="00F0334B">
              <w:t>41-50</w:t>
            </w:r>
          </w:p>
        </w:tc>
        <w:tc>
          <w:tcPr>
            <w:tcW w:w="1596" w:type="dxa"/>
            <w:gridSpan w:val="2"/>
          </w:tcPr>
          <w:p w:rsidR="00E20B2D" w:rsidRPr="00F0334B" w:rsidRDefault="00E20B2D" w:rsidP="0031349E">
            <w:pPr>
              <w:jc w:val="center"/>
            </w:pPr>
            <w:r w:rsidRPr="00F0334B">
              <w:t>51 и выше</w:t>
            </w:r>
          </w:p>
        </w:tc>
      </w:tr>
      <w:tr w:rsidR="00E20B2D" w:rsidRPr="00F0334B" w:rsidTr="00077268">
        <w:trPr>
          <w:cantSplit/>
        </w:trPr>
        <w:tc>
          <w:tcPr>
            <w:tcW w:w="2331" w:type="dxa"/>
          </w:tcPr>
          <w:p w:rsidR="00E20B2D" w:rsidRPr="00F0334B" w:rsidRDefault="00E20B2D" w:rsidP="0031349E">
            <w:r w:rsidRPr="00F0334B">
              <w:t>Яблоня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Borders>
              <w:bottom w:val="nil"/>
            </w:tcBorders>
          </w:tcPr>
          <w:p w:rsidR="00E20B2D" w:rsidRPr="00F0334B" w:rsidRDefault="00E20B2D" w:rsidP="0031349E">
            <w:r w:rsidRPr="00F0334B">
              <w:t>Боярышник древовидный</w:t>
            </w:r>
          </w:p>
        </w:tc>
        <w:tc>
          <w:tcPr>
            <w:tcW w:w="1026" w:type="dxa"/>
            <w:tcBorders>
              <w:bottom w:val="nil"/>
            </w:tcBorders>
          </w:tcPr>
          <w:p w:rsidR="00E20B2D" w:rsidRPr="00F0334B" w:rsidRDefault="00E20B2D" w:rsidP="0031349E">
            <w:pPr>
              <w:jc w:val="center"/>
            </w:pPr>
            <w:r w:rsidRPr="00F0334B">
              <w:t>5</w:t>
            </w:r>
          </w:p>
        </w:tc>
        <w:tc>
          <w:tcPr>
            <w:tcW w:w="880" w:type="dxa"/>
            <w:tcBorders>
              <w:bottom w:val="nil"/>
            </w:tcBorders>
          </w:tcPr>
          <w:p w:rsidR="00E20B2D" w:rsidRPr="00F0334B" w:rsidRDefault="00E20B2D" w:rsidP="0031349E">
            <w:pPr>
              <w:jc w:val="center"/>
            </w:pPr>
            <w:r w:rsidRPr="00F0334B">
              <w:t>1-5</w:t>
            </w:r>
          </w:p>
        </w:tc>
        <w:tc>
          <w:tcPr>
            <w:tcW w:w="1134" w:type="dxa"/>
            <w:tcBorders>
              <w:bottom w:val="nil"/>
            </w:tcBorders>
          </w:tcPr>
          <w:p w:rsidR="00E20B2D" w:rsidRPr="00F0334B" w:rsidRDefault="00E20B2D" w:rsidP="0031349E">
            <w:pPr>
              <w:jc w:val="center"/>
            </w:pPr>
            <w:r w:rsidRPr="00F0334B">
              <w:t>6-10</w:t>
            </w:r>
          </w:p>
        </w:tc>
        <w:tc>
          <w:tcPr>
            <w:tcW w:w="1035" w:type="dxa"/>
            <w:tcBorders>
              <w:bottom w:val="nil"/>
            </w:tcBorders>
          </w:tcPr>
          <w:p w:rsidR="00E20B2D" w:rsidRPr="00F0334B" w:rsidRDefault="00E20B2D" w:rsidP="0031349E">
            <w:pPr>
              <w:jc w:val="center"/>
            </w:pPr>
            <w:r w:rsidRPr="00F0334B">
              <w:t>11-15</w:t>
            </w:r>
          </w:p>
        </w:tc>
        <w:tc>
          <w:tcPr>
            <w:tcW w:w="1036" w:type="dxa"/>
            <w:gridSpan w:val="2"/>
            <w:tcBorders>
              <w:bottom w:val="nil"/>
            </w:tcBorders>
          </w:tcPr>
          <w:p w:rsidR="00E20B2D" w:rsidRPr="00F0334B" w:rsidRDefault="00E20B2D" w:rsidP="0031349E">
            <w:pPr>
              <w:jc w:val="center"/>
            </w:pPr>
            <w:r w:rsidRPr="00F0334B">
              <w:t>16-25</w:t>
            </w:r>
          </w:p>
        </w:tc>
        <w:tc>
          <w:tcPr>
            <w:tcW w:w="931" w:type="dxa"/>
            <w:gridSpan w:val="2"/>
            <w:tcBorders>
              <w:bottom w:val="nil"/>
            </w:tcBorders>
          </w:tcPr>
          <w:p w:rsidR="00E20B2D" w:rsidRPr="00F0334B" w:rsidRDefault="00E20B2D" w:rsidP="0031349E">
            <w:pPr>
              <w:jc w:val="center"/>
            </w:pPr>
            <w:r w:rsidRPr="00F0334B">
              <w:t>26-30</w:t>
            </w:r>
          </w:p>
        </w:tc>
        <w:tc>
          <w:tcPr>
            <w:tcW w:w="1596" w:type="dxa"/>
            <w:gridSpan w:val="2"/>
            <w:tcBorders>
              <w:bottom w:val="nil"/>
            </w:tcBorders>
          </w:tcPr>
          <w:p w:rsidR="00E20B2D" w:rsidRPr="00F0334B" w:rsidRDefault="00E20B2D" w:rsidP="0031349E">
            <w:pPr>
              <w:jc w:val="center"/>
            </w:pPr>
            <w:r w:rsidRPr="00F0334B">
              <w:t>31 и выше</w:t>
            </w:r>
          </w:p>
        </w:tc>
      </w:tr>
      <w:tr w:rsidR="00E20B2D" w:rsidRPr="00F0334B" w:rsidTr="00077268">
        <w:trPr>
          <w:cantSplit/>
        </w:trPr>
        <w:tc>
          <w:tcPr>
            <w:tcW w:w="9969" w:type="dxa"/>
            <w:gridSpan w:val="11"/>
            <w:shd w:val="pct12" w:color="auto" w:fill="FFFFFF"/>
          </w:tcPr>
          <w:p w:rsidR="00E20B2D" w:rsidRPr="00F0334B" w:rsidRDefault="00E20B2D" w:rsidP="0031349E">
            <w:pPr>
              <w:jc w:val="center"/>
              <w:rPr>
                <w:b/>
                <w:caps/>
                <w:spacing w:val="20"/>
              </w:rPr>
            </w:pPr>
            <w:r w:rsidRPr="00F0334B">
              <w:rPr>
                <w:b/>
                <w:spacing w:val="20"/>
              </w:rPr>
              <w:t>Кустарники</w:t>
            </w:r>
            <w:r w:rsidRPr="00F0334B">
              <w:rPr>
                <w:b/>
                <w:caps/>
                <w:spacing w:val="20"/>
              </w:rPr>
              <w:t>:</w:t>
            </w:r>
          </w:p>
        </w:tc>
      </w:tr>
      <w:tr w:rsidR="00E20B2D" w:rsidRPr="00F0334B" w:rsidTr="00077268">
        <w:trPr>
          <w:cantSplit/>
        </w:trPr>
        <w:tc>
          <w:tcPr>
            <w:tcW w:w="2331" w:type="dxa"/>
          </w:tcPr>
          <w:p w:rsidR="00E20B2D" w:rsidRPr="00F0334B" w:rsidRDefault="00E20B2D" w:rsidP="0031349E">
            <w:pPr>
              <w:jc w:val="both"/>
            </w:pPr>
            <w:r w:rsidRPr="00F0334B">
              <w:t>Арча стелющаяся</w:t>
            </w:r>
          </w:p>
        </w:tc>
        <w:tc>
          <w:tcPr>
            <w:tcW w:w="1026" w:type="dxa"/>
          </w:tcPr>
          <w:p w:rsidR="00E20B2D" w:rsidRPr="00F0334B" w:rsidRDefault="00E20B2D" w:rsidP="0031349E">
            <w:pPr>
              <w:jc w:val="center"/>
            </w:pPr>
            <w:r w:rsidRPr="00F0334B">
              <w:t>20</w:t>
            </w:r>
          </w:p>
        </w:tc>
        <w:tc>
          <w:tcPr>
            <w:tcW w:w="880" w:type="dxa"/>
          </w:tcPr>
          <w:p w:rsidR="00E20B2D" w:rsidRPr="00F0334B" w:rsidRDefault="00E20B2D" w:rsidP="0031349E">
            <w:pPr>
              <w:jc w:val="center"/>
            </w:pPr>
            <w:r w:rsidRPr="00F0334B">
              <w:t>1-20</w:t>
            </w:r>
          </w:p>
        </w:tc>
        <w:tc>
          <w:tcPr>
            <w:tcW w:w="1134" w:type="dxa"/>
          </w:tcPr>
          <w:p w:rsidR="00E20B2D" w:rsidRPr="00F0334B" w:rsidRDefault="00E20B2D" w:rsidP="0031349E">
            <w:pPr>
              <w:jc w:val="center"/>
            </w:pPr>
            <w:r w:rsidRPr="00F0334B">
              <w:t>21-40</w:t>
            </w:r>
          </w:p>
        </w:tc>
        <w:tc>
          <w:tcPr>
            <w:tcW w:w="1035" w:type="dxa"/>
          </w:tcPr>
          <w:p w:rsidR="00E20B2D" w:rsidRPr="00F0334B" w:rsidRDefault="00E20B2D" w:rsidP="0031349E">
            <w:pPr>
              <w:jc w:val="center"/>
            </w:pPr>
            <w:r w:rsidRPr="00F0334B">
              <w:t>41-60</w:t>
            </w:r>
          </w:p>
        </w:tc>
        <w:tc>
          <w:tcPr>
            <w:tcW w:w="1036" w:type="dxa"/>
            <w:gridSpan w:val="2"/>
          </w:tcPr>
          <w:p w:rsidR="00E20B2D" w:rsidRPr="00F0334B" w:rsidRDefault="00E20B2D" w:rsidP="0031349E">
            <w:pPr>
              <w:jc w:val="center"/>
            </w:pPr>
            <w:r w:rsidRPr="00F0334B">
              <w:t>61-80</w:t>
            </w:r>
          </w:p>
        </w:tc>
        <w:tc>
          <w:tcPr>
            <w:tcW w:w="931" w:type="dxa"/>
            <w:gridSpan w:val="2"/>
          </w:tcPr>
          <w:p w:rsidR="00E20B2D" w:rsidRPr="00F0334B" w:rsidRDefault="00E20B2D" w:rsidP="0031349E">
            <w:pPr>
              <w:jc w:val="center"/>
            </w:pPr>
            <w:r w:rsidRPr="00F0334B">
              <w:t>81-100</w:t>
            </w:r>
          </w:p>
        </w:tc>
        <w:tc>
          <w:tcPr>
            <w:tcW w:w="1596" w:type="dxa"/>
            <w:gridSpan w:val="2"/>
          </w:tcPr>
          <w:p w:rsidR="00E20B2D" w:rsidRPr="00F0334B" w:rsidRDefault="00E20B2D" w:rsidP="0031349E">
            <w:pPr>
              <w:jc w:val="center"/>
            </w:pPr>
            <w:r w:rsidRPr="00F0334B">
              <w:t>100 и выше</w:t>
            </w:r>
          </w:p>
        </w:tc>
      </w:tr>
      <w:tr w:rsidR="00E20B2D" w:rsidRPr="00F0334B" w:rsidTr="00077268">
        <w:trPr>
          <w:cantSplit/>
        </w:trPr>
        <w:tc>
          <w:tcPr>
            <w:tcW w:w="2331" w:type="dxa"/>
          </w:tcPr>
          <w:p w:rsidR="00E20B2D" w:rsidRPr="00F0334B" w:rsidRDefault="00E20B2D" w:rsidP="0031349E">
            <w:pPr>
              <w:jc w:val="both"/>
            </w:pPr>
            <w:r w:rsidRPr="00F0334B">
              <w:t>Бересклет</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Боярышник кустарниковый</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Гребенщик</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Виноград</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Жимолость</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 xml:space="preserve">Ива кустарниковая </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Лох</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Малина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rPr>
                <w:lang w:val="en-GB"/>
              </w:rPr>
            </w:pPr>
            <w:r w:rsidRPr="00F0334B">
              <w:t>1-5</w:t>
            </w:r>
          </w:p>
        </w:tc>
        <w:tc>
          <w:tcPr>
            <w:tcW w:w="1134" w:type="dxa"/>
          </w:tcPr>
          <w:p w:rsidR="00E20B2D" w:rsidRPr="00F0334B" w:rsidRDefault="00E20B2D" w:rsidP="0031349E">
            <w:pPr>
              <w:jc w:val="center"/>
              <w:rPr>
                <w:lang w:val="en-GB"/>
              </w:rPr>
            </w:pPr>
            <w:r w:rsidRPr="00F0334B">
              <w:t>6-10</w:t>
            </w:r>
          </w:p>
        </w:tc>
        <w:tc>
          <w:tcPr>
            <w:tcW w:w="1035" w:type="dxa"/>
          </w:tcPr>
          <w:p w:rsidR="00E20B2D" w:rsidRPr="00F0334B" w:rsidRDefault="00E20B2D" w:rsidP="0031349E">
            <w:pPr>
              <w:jc w:val="center"/>
              <w:rPr>
                <w:lang w:val="en-GB"/>
              </w:rP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lang w:val="en-GB"/>
              </w:rPr>
            </w:pPr>
            <w:r w:rsidRPr="00F0334B">
              <w:t>26-30</w:t>
            </w:r>
          </w:p>
        </w:tc>
        <w:tc>
          <w:tcPr>
            <w:tcW w:w="1596" w:type="dxa"/>
            <w:gridSpan w:val="2"/>
          </w:tcPr>
          <w:p w:rsidR="00E20B2D" w:rsidRPr="00F0334B" w:rsidRDefault="00E20B2D" w:rsidP="0031349E">
            <w:pPr>
              <w:jc w:val="center"/>
              <w:rPr>
                <w:lang w:val="en-G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Облепиха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Шиповник</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Смородина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Карагана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Спирея (Таволга)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Кизильник (Ирга)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Барбарис</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pPr>
            <w:r w:rsidRPr="00F0334B">
              <w:t>26-30</w:t>
            </w:r>
          </w:p>
        </w:tc>
        <w:tc>
          <w:tcPr>
            <w:tcW w:w="1596" w:type="dxa"/>
            <w:gridSpan w:val="2"/>
          </w:tcPr>
          <w:p w:rsidR="00E20B2D" w:rsidRPr="00F0334B" w:rsidRDefault="00E20B2D" w:rsidP="0031349E">
            <w:pPr>
              <w:jc w:val="center"/>
            </w:pPr>
            <w:r w:rsidRPr="00F0334B">
              <w:t>31 и выше</w:t>
            </w:r>
          </w:p>
        </w:tc>
      </w:tr>
      <w:tr w:rsidR="00E20B2D" w:rsidRPr="00F0334B" w:rsidTr="00077268">
        <w:trPr>
          <w:cantSplit/>
        </w:trPr>
        <w:tc>
          <w:tcPr>
            <w:tcW w:w="2331" w:type="dxa"/>
            <w:tcBorders>
              <w:bottom w:val="nil"/>
            </w:tcBorders>
          </w:tcPr>
          <w:p w:rsidR="00E20B2D" w:rsidRPr="00F0334B" w:rsidRDefault="00E20B2D" w:rsidP="0031349E">
            <w:pPr>
              <w:jc w:val="both"/>
            </w:pPr>
            <w:r w:rsidRPr="00F0334B">
              <w:t>Миндаль кустарниковый</w:t>
            </w:r>
          </w:p>
        </w:tc>
        <w:tc>
          <w:tcPr>
            <w:tcW w:w="1026" w:type="dxa"/>
            <w:tcBorders>
              <w:bottom w:val="nil"/>
            </w:tcBorders>
          </w:tcPr>
          <w:p w:rsidR="00E20B2D" w:rsidRPr="00F0334B" w:rsidRDefault="00E20B2D" w:rsidP="0031349E">
            <w:pPr>
              <w:jc w:val="center"/>
            </w:pPr>
            <w:r w:rsidRPr="00F0334B">
              <w:t>5</w:t>
            </w:r>
          </w:p>
        </w:tc>
        <w:tc>
          <w:tcPr>
            <w:tcW w:w="880" w:type="dxa"/>
            <w:tcBorders>
              <w:bottom w:val="nil"/>
            </w:tcBorders>
          </w:tcPr>
          <w:p w:rsidR="00E20B2D" w:rsidRPr="00F0334B" w:rsidRDefault="00E20B2D" w:rsidP="0031349E">
            <w:pPr>
              <w:jc w:val="center"/>
            </w:pPr>
            <w:r w:rsidRPr="00F0334B">
              <w:t>1-5</w:t>
            </w:r>
          </w:p>
        </w:tc>
        <w:tc>
          <w:tcPr>
            <w:tcW w:w="1134" w:type="dxa"/>
            <w:tcBorders>
              <w:bottom w:val="nil"/>
            </w:tcBorders>
          </w:tcPr>
          <w:p w:rsidR="00E20B2D" w:rsidRPr="00F0334B" w:rsidRDefault="00E20B2D" w:rsidP="0031349E">
            <w:pPr>
              <w:jc w:val="center"/>
            </w:pPr>
            <w:r w:rsidRPr="00F0334B">
              <w:t>6-10</w:t>
            </w:r>
          </w:p>
        </w:tc>
        <w:tc>
          <w:tcPr>
            <w:tcW w:w="1035" w:type="dxa"/>
            <w:tcBorders>
              <w:bottom w:val="nil"/>
            </w:tcBorders>
          </w:tcPr>
          <w:p w:rsidR="00E20B2D" w:rsidRPr="00F0334B" w:rsidRDefault="00E20B2D" w:rsidP="0031349E">
            <w:pPr>
              <w:jc w:val="center"/>
            </w:pPr>
            <w:r w:rsidRPr="00F0334B">
              <w:t>11-15</w:t>
            </w:r>
          </w:p>
        </w:tc>
        <w:tc>
          <w:tcPr>
            <w:tcW w:w="1036" w:type="dxa"/>
            <w:gridSpan w:val="2"/>
            <w:tcBorders>
              <w:bottom w:val="nil"/>
            </w:tcBorders>
          </w:tcPr>
          <w:p w:rsidR="00E20B2D" w:rsidRPr="00F0334B" w:rsidRDefault="00E20B2D" w:rsidP="0031349E">
            <w:pPr>
              <w:jc w:val="center"/>
            </w:pPr>
            <w:r w:rsidRPr="00F0334B">
              <w:t>16-25</w:t>
            </w:r>
          </w:p>
        </w:tc>
        <w:tc>
          <w:tcPr>
            <w:tcW w:w="931" w:type="dxa"/>
            <w:gridSpan w:val="2"/>
            <w:tcBorders>
              <w:bottom w:val="nil"/>
            </w:tcBorders>
          </w:tcPr>
          <w:p w:rsidR="00E20B2D" w:rsidRPr="00F0334B" w:rsidRDefault="00E20B2D" w:rsidP="0031349E">
            <w:pPr>
              <w:jc w:val="center"/>
            </w:pPr>
            <w:r w:rsidRPr="00F0334B">
              <w:t>26-30</w:t>
            </w:r>
          </w:p>
        </w:tc>
        <w:tc>
          <w:tcPr>
            <w:tcW w:w="1596" w:type="dxa"/>
            <w:gridSpan w:val="2"/>
            <w:tcBorders>
              <w:bottom w:val="nil"/>
            </w:tcBorders>
          </w:tcPr>
          <w:p w:rsidR="00E20B2D" w:rsidRPr="00F0334B" w:rsidRDefault="00E20B2D" w:rsidP="0031349E">
            <w:pPr>
              <w:jc w:val="center"/>
            </w:pPr>
            <w:r w:rsidRPr="00F0334B">
              <w:t>31 и выше</w:t>
            </w:r>
          </w:p>
        </w:tc>
      </w:tr>
      <w:tr w:rsidR="00E20B2D" w:rsidRPr="00F0334B" w:rsidTr="00077268">
        <w:trPr>
          <w:cantSplit/>
        </w:trPr>
        <w:tc>
          <w:tcPr>
            <w:tcW w:w="9969" w:type="dxa"/>
            <w:gridSpan w:val="11"/>
            <w:shd w:val="pct12" w:color="auto" w:fill="FFFFFF"/>
          </w:tcPr>
          <w:p w:rsidR="00E20B2D" w:rsidRPr="00F0334B" w:rsidRDefault="00E20B2D" w:rsidP="0031349E">
            <w:pPr>
              <w:jc w:val="center"/>
              <w:rPr>
                <w:b/>
              </w:rPr>
            </w:pPr>
            <w:r w:rsidRPr="00F0334B">
              <w:rPr>
                <w:b/>
              </w:rPr>
              <w:t>Дополнительные породы:</w:t>
            </w:r>
          </w:p>
        </w:tc>
      </w:tr>
      <w:tr w:rsidR="00E20B2D" w:rsidRPr="00F0334B" w:rsidTr="00077268">
        <w:trPr>
          <w:cantSplit/>
        </w:trPr>
        <w:tc>
          <w:tcPr>
            <w:tcW w:w="2331" w:type="dxa"/>
          </w:tcPr>
          <w:p w:rsidR="00E20B2D" w:rsidRPr="00F0334B" w:rsidRDefault="00E20B2D" w:rsidP="0031349E">
            <w:pPr>
              <w:jc w:val="both"/>
            </w:pPr>
            <w:r w:rsidRPr="00F0334B">
              <w:t>Рябина тянь-шаньская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Абелия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Ломонос</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lang w:val="en-US"/>
              </w:rPr>
            </w:pPr>
            <w:r w:rsidRPr="00F0334B">
              <w:t>26-30</w:t>
            </w:r>
          </w:p>
        </w:tc>
        <w:tc>
          <w:tcPr>
            <w:tcW w:w="1596" w:type="dxa"/>
            <w:gridSpan w:val="2"/>
          </w:tcPr>
          <w:p w:rsidR="00E20B2D" w:rsidRPr="00F0334B" w:rsidRDefault="00E20B2D" w:rsidP="0031349E">
            <w:pPr>
              <w:jc w:val="center"/>
              <w:rPr>
                <w:b/>
                <w:lang w:val="en-US"/>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Алча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Экзохорда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Афлатуния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Вишня кустарниковая</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Унаби</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Курчавка</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r w:rsidR="00E20B2D" w:rsidRPr="00F0334B" w:rsidTr="00077268">
        <w:trPr>
          <w:cantSplit/>
        </w:trPr>
        <w:tc>
          <w:tcPr>
            <w:tcW w:w="2331" w:type="dxa"/>
          </w:tcPr>
          <w:p w:rsidR="00E20B2D" w:rsidRPr="00F0334B" w:rsidRDefault="00E20B2D" w:rsidP="0031349E">
            <w:pPr>
              <w:jc w:val="both"/>
            </w:pPr>
            <w:r w:rsidRPr="00F0334B">
              <w:t>Прочие кустарники</w:t>
            </w:r>
          </w:p>
        </w:tc>
        <w:tc>
          <w:tcPr>
            <w:tcW w:w="1026" w:type="dxa"/>
          </w:tcPr>
          <w:p w:rsidR="00E20B2D" w:rsidRPr="00F0334B" w:rsidRDefault="00E20B2D" w:rsidP="0031349E">
            <w:pPr>
              <w:jc w:val="center"/>
            </w:pPr>
            <w:r w:rsidRPr="00F0334B">
              <w:t>5</w:t>
            </w:r>
          </w:p>
        </w:tc>
        <w:tc>
          <w:tcPr>
            <w:tcW w:w="880" w:type="dxa"/>
          </w:tcPr>
          <w:p w:rsidR="00E20B2D" w:rsidRPr="00F0334B" w:rsidRDefault="00E20B2D" w:rsidP="0031349E">
            <w:pPr>
              <w:jc w:val="center"/>
            </w:pPr>
            <w:r w:rsidRPr="00F0334B">
              <w:t>1-5</w:t>
            </w:r>
          </w:p>
        </w:tc>
        <w:tc>
          <w:tcPr>
            <w:tcW w:w="1134" w:type="dxa"/>
          </w:tcPr>
          <w:p w:rsidR="00E20B2D" w:rsidRPr="00F0334B" w:rsidRDefault="00E20B2D" w:rsidP="0031349E">
            <w:pPr>
              <w:jc w:val="center"/>
            </w:pPr>
            <w:r w:rsidRPr="00F0334B">
              <w:t>6-10</w:t>
            </w:r>
          </w:p>
        </w:tc>
        <w:tc>
          <w:tcPr>
            <w:tcW w:w="1035" w:type="dxa"/>
          </w:tcPr>
          <w:p w:rsidR="00E20B2D" w:rsidRPr="00F0334B" w:rsidRDefault="00E20B2D" w:rsidP="0031349E">
            <w:pPr>
              <w:jc w:val="center"/>
            </w:pPr>
            <w:r w:rsidRPr="00F0334B">
              <w:t>11-15</w:t>
            </w:r>
          </w:p>
        </w:tc>
        <w:tc>
          <w:tcPr>
            <w:tcW w:w="1036" w:type="dxa"/>
            <w:gridSpan w:val="2"/>
          </w:tcPr>
          <w:p w:rsidR="00E20B2D" w:rsidRPr="00F0334B" w:rsidRDefault="00E20B2D" w:rsidP="0031349E">
            <w:pPr>
              <w:jc w:val="center"/>
            </w:pPr>
            <w:r w:rsidRPr="00F0334B">
              <w:t>16-25</w:t>
            </w:r>
          </w:p>
        </w:tc>
        <w:tc>
          <w:tcPr>
            <w:tcW w:w="931" w:type="dxa"/>
            <w:gridSpan w:val="2"/>
          </w:tcPr>
          <w:p w:rsidR="00E20B2D" w:rsidRPr="00F0334B" w:rsidRDefault="00E20B2D" w:rsidP="0031349E">
            <w:pPr>
              <w:jc w:val="center"/>
              <w:rPr>
                <w:b/>
              </w:rPr>
            </w:pPr>
            <w:r w:rsidRPr="00F0334B">
              <w:t>26-30</w:t>
            </w:r>
          </w:p>
        </w:tc>
        <w:tc>
          <w:tcPr>
            <w:tcW w:w="1596" w:type="dxa"/>
            <w:gridSpan w:val="2"/>
          </w:tcPr>
          <w:p w:rsidR="00E20B2D" w:rsidRPr="00F0334B" w:rsidRDefault="00E20B2D" w:rsidP="0031349E">
            <w:pPr>
              <w:jc w:val="center"/>
              <w:rPr>
                <w:b/>
              </w:rPr>
            </w:pPr>
            <w:r w:rsidRPr="00F0334B">
              <w:t>31 и выше</w:t>
            </w:r>
          </w:p>
        </w:tc>
      </w:tr>
    </w:tbl>
    <w:p w:rsidR="00E20B2D" w:rsidRPr="00F0334B" w:rsidRDefault="00E20B2D" w:rsidP="00E20B2D">
      <w:pPr>
        <w:pStyle w:val="a9"/>
        <w:spacing w:line="360" w:lineRule="auto"/>
        <w:jc w:val="right"/>
        <w:rPr>
          <w:rFonts w:ascii="Times New Roman" w:hAnsi="Times New Roman" w:cs="Times New Roman"/>
          <w:b w:val="0"/>
          <w:color w:val="auto"/>
          <w:sz w:val="24"/>
          <w:szCs w:val="24"/>
        </w:rPr>
      </w:pPr>
    </w:p>
    <w:p w:rsidR="00E20B2D" w:rsidRPr="00F0334B" w:rsidRDefault="00E20B2D" w:rsidP="00012C9A">
      <w:pPr>
        <w:spacing w:line="360" w:lineRule="auto"/>
        <w:jc w:val="right"/>
        <w:rPr>
          <w:b/>
        </w:rPr>
      </w:pPr>
      <w:bookmarkStart w:id="6" w:name="_Ref260748998"/>
      <w:bookmarkEnd w:id="4"/>
      <w:bookmarkEnd w:id="5"/>
      <w:r w:rsidRPr="00F0334B">
        <w:rPr>
          <w:b/>
        </w:rPr>
        <w:br w:type="page"/>
      </w:r>
      <w:r w:rsidRPr="00F0334B">
        <w:rPr>
          <w:b/>
        </w:rPr>
        <w:lastRenderedPageBreak/>
        <w:t>Приложение 3</w:t>
      </w:r>
      <w:bookmarkEnd w:id="6"/>
    </w:p>
    <w:p w:rsidR="00E20B2D" w:rsidRPr="00F0334B" w:rsidRDefault="00E20B2D" w:rsidP="00E20B2D">
      <w:pPr>
        <w:jc w:val="center"/>
        <w:rPr>
          <w:b/>
        </w:rPr>
      </w:pPr>
      <w:r w:rsidRPr="00F0334B">
        <w:rPr>
          <w:b/>
        </w:rPr>
        <w:t>Коэффициенты для исчисления экологической составляющей кадастровой оценки земель лесного фонда различных категорий защитности</w:t>
      </w:r>
    </w:p>
    <w:p w:rsidR="00E20B2D" w:rsidRPr="00F0334B" w:rsidRDefault="00E20B2D" w:rsidP="00E20B2D">
      <w:pPr>
        <w:spacing w:line="360" w:lineRule="auto"/>
        <w:jc w:val="center"/>
      </w:pPr>
    </w:p>
    <w:tbl>
      <w:tblPr>
        <w:tblW w:w="88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
        <w:gridCol w:w="7516"/>
        <w:gridCol w:w="1724"/>
      </w:tblGrid>
      <w:tr w:rsidR="00E20B2D" w:rsidRPr="00F0334B" w:rsidTr="0031349E">
        <w:trPr>
          <w:trHeight w:val="315"/>
        </w:trPr>
        <w:tc>
          <w:tcPr>
            <w:tcW w:w="522" w:type="dxa"/>
            <w:shd w:val="clear" w:color="auto" w:fill="C0C0C0"/>
            <w:noWrap/>
          </w:tcPr>
          <w:p w:rsidR="00E20B2D" w:rsidRPr="00F0334B" w:rsidRDefault="00E20B2D" w:rsidP="0031349E"/>
        </w:tc>
        <w:tc>
          <w:tcPr>
            <w:tcW w:w="7516" w:type="dxa"/>
            <w:shd w:val="clear" w:color="auto" w:fill="C0C0C0"/>
            <w:noWrap/>
          </w:tcPr>
          <w:p w:rsidR="00E20B2D" w:rsidRPr="00F0334B" w:rsidRDefault="00E20B2D" w:rsidP="0031349E">
            <w:r w:rsidRPr="00F0334B">
              <w:rPr>
                <w:b/>
                <w:bCs/>
              </w:rPr>
              <w:t>Категории защитности лесов</w:t>
            </w:r>
          </w:p>
        </w:tc>
        <w:tc>
          <w:tcPr>
            <w:tcW w:w="797" w:type="dxa"/>
            <w:shd w:val="clear" w:color="auto" w:fill="C0C0C0"/>
            <w:noWrap/>
          </w:tcPr>
          <w:p w:rsidR="00E20B2D" w:rsidRPr="00F0334B" w:rsidRDefault="00E20B2D" w:rsidP="0031349E">
            <w:pPr>
              <w:jc w:val="center"/>
            </w:pPr>
            <w:r w:rsidRPr="00F0334B">
              <w:rPr>
                <w:b/>
                <w:bCs/>
              </w:rPr>
              <w:t>Коэффициент</w:t>
            </w:r>
          </w:p>
        </w:tc>
      </w:tr>
      <w:tr w:rsidR="00E20B2D" w:rsidRPr="00F0334B" w:rsidTr="0031349E">
        <w:trPr>
          <w:trHeight w:val="630"/>
        </w:trPr>
        <w:tc>
          <w:tcPr>
            <w:tcW w:w="522" w:type="dxa"/>
            <w:shd w:val="clear" w:color="auto" w:fill="auto"/>
            <w:noWrap/>
          </w:tcPr>
          <w:p w:rsidR="00E20B2D" w:rsidRPr="00F0334B" w:rsidRDefault="00E20B2D" w:rsidP="0031349E">
            <w:pPr>
              <w:rPr>
                <w:b/>
              </w:rPr>
            </w:pPr>
            <w:r w:rsidRPr="00F0334B">
              <w:rPr>
                <w:b/>
              </w:rPr>
              <w:t>1)</w:t>
            </w:r>
          </w:p>
        </w:tc>
        <w:tc>
          <w:tcPr>
            <w:tcW w:w="7516" w:type="dxa"/>
            <w:shd w:val="clear" w:color="auto" w:fill="auto"/>
            <w:noWrap/>
          </w:tcPr>
          <w:p w:rsidR="00E20B2D" w:rsidRPr="00F0334B" w:rsidRDefault="00E20B2D" w:rsidP="0031349E">
            <w:pPr>
              <w:jc w:val="both"/>
              <w:rPr>
                <w:b/>
              </w:rPr>
            </w:pPr>
            <w:r w:rsidRPr="00F0334B">
              <w:rPr>
                <w:b/>
              </w:rPr>
              <w:t>Водоохранные:</w:t>
            </w:r>
          </w:p>
        </w:tc>
        <w:tc>
          <w:tcPr>
            <w:tcW w:w="797" w:type="dxa"/>
            <w:shd w:val="clear" w:color="auto" w:fill="auto"/>
            <w:noWrap/>
          </w:tcPr>
          <w:p w:rsidR="00E20B2D" w:rsidRPr="00F0334B" w:rsidRDefault="00E20B2D" w:rsidP="0031349E">
            <w:pPr>
              <w:jc w:val="center"/>
              <w:rPr>
                <w:b/>
              </w:rPr>
            </w:pPr>
          </w:p>
        </w:tc>
      </w:tr>
      <w:tr w:rsidR="00E20B2D" w:rsidRPr="00F0334B" w:rsidTr="0031349E">
        <w:trPr>
          <w:trHeight w:val="630"/>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 запретные полосы лесов по берегам рек, озер, водохранилищ и других водоемов</w:t>
            </w:r>
          </w:p>
        </w:tc>
        <w:tc>
          <w:tcPr>
            <w:tcW w:w="797" w:type="dxa"/>
            <w:shd w:val="clear" w:color="auto" w:fill="auto"/>
            <w:noWrap/>
          </w:tcPr>
          <w:p w:rsidR="00E20B2D" w:rsidRPr="00F0334B" w:rsidRDefault="00E20B2D" w:rsidP="0031349E">
            <w:pPr>
              <w:jc w:val="center"/>
            </w:pPr>
            <w:r w:rsidRPr="00F0334B">
              <w:t>12</w:t>
            </w:r>
          </w:p>
        </w:tc>
      </w:tr>
      <w:tr w:rsidR="00E20B2D" w:rsidRPr="00F0334B" w:rsidTr="0031349E">
        <w:trPr>
          <w:trHeight w:val="315"/>
        </w:trPr>
        <w:tc>
          <w:tcPr>
            <w:tcW w:w="522" w:type="dxa"/>
            <w:shd w:val="clear" w:color="auto" w:fill="auto"/>
            <w:noWrap/>
          </w:tcPr>
          <w:p w:rsidR="00E20B2D" w:rsidRPr="00F0334B" w:rsidRDefault="00E20B2D" w:rsidP="0031349E">
            <w:pPr>
              <w:rPr>
                <w:b/>
              </w:rPr>
            </w:pPr>
            <w:r w:rsidRPr="00F0334B">
              <w:rPr>
                <w:b/>
              </w:rPr>
              <w:t>2)</w:t>
            </w:r>
          </w:p>
        </w:tc>
        <w:tc>
          <w:tcPr>
            <w:tcW w:w="7516" w:type="dxa"/>
            <w:shd w:val="clear" w:color="auto" w:fill="auto"/>
            <w:noWrap/>
          </w:tcPr>
          <w:p w:rsidR="00E20B2D" w:rsidRPr="00F0334B" w:rsidRDefault="00E20B2D" w:rsidP="0031349E">
            <w:pPr>
              <w:jc w:val="both"/>
              <w:rPr>
                <w:b/>
              </w:rPr>
            </w:pPr>
            <w:r w:rsidRPr="00F0334B">
              <w:rPr>
                <w:b/>
              </w:rPr>
              <w:t>Защитные:</w:t>
            </w:r>
          </w:p>
        </w:tc>
        <w:tc>
          <w:tcPr>
            <w:tcW w:w="797" w:type="dxa"/>
            <w:shd w:val="clear" w:color="auto" w:fill="auto"/>
            <w:noWrap/>
          </w:tcPr>
          <w:p w:rsidR="00E20B2D" w:rsidRPr="00F0334B" w:rsidRDefault="00E20B2D" w:rsidP="0031349E">
            <w:pPr>
              <w:jc w:val="center"/>
              <w:rPr>
                <w:b/>
              </w:rPr>
            </w:pP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 противоэрозионные леса</w:t>
            </w:r>
          </w:p>
        </w:tc>
        <w:tc>
          <w:tcPr>
            <w:tcW w:w="797" w:type="dxa"/>
            <w:shd w:val="clear" w:color="auto" w:fill="auto"/>
            <w:noWrap/>
          </w:tcPr>
          <w:p w:rsidR="00E20B2D" w:rsidRPr="00F0334B" w:rsidRDefault="00E20B2D" w:rsidP="0031349E">
            <w:pPr>
              <w:jc w:val="center"/>
            </w:pPr>
            <w:r w:rsidRPr="00F0334B">
              <w:t>13,5</w:t>
            </w: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 защитные полосы лесов транспортных магистралей</w:t>
            </w:r>
          </w:p>
        </w:tc>
        <w:tc>
          <w:tcPr>
            <w:tcW w:w="797" w:type="dxa"/>
            <w:shd w:val="clear" w:color="auto" w:fill="auto"/>
            <w:noWrap/>
          </w:tcPr>
          <w:p w:rsidR="00E20B2D" w:rsidRPr="00F0334B" w:rsidRDefault="00E20B2D" w:rsidP="0031349E">
            <w:pPr>
              <w:jc w:val="center"/>
            </w:pPr>
            <w:r w:rsidRPr="00F0334B">
              <w:t>13,5</w:t>
            </w:r>
          </w:p>
        </w:tc>
      </w:tr>
      <w:tr w:rsidR="00E20B2D" w:rsidRPr="00F0334B" w:rsidTr="0031349E">
        <w:trPr>
          <w:trHeight w:val="604"/>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 леса в пустынных и малолесных горных районах, имеющие важное значение для защиты окружающей среды</w:t>
            </w:r>
          </w:p>
        </w:tc>
        <w:tc>
          <w:tcPr>
            <w:tcW w:w="797" w:type="dxa"/>
            <w:shd w:val="clear" w:color="auto" w:fill="auto"/>
            <w:noWrap/>
          </w:tcPr>
          <w:p w:rsidR="00E20B2D" w:rsidRPr="00F0334B" w:rsidRDefault="00E20B2D" w:rsidP="0031349E">
            <w:pPr>
              <w:jc w:val="center"/>
            </w:pPr>
            <w:r w:rsidRPr="00F0334B">
              <w:t>12</w:t>
            </w:r>
          </w:p>
        </w:tc>
      </w:tr>
      <w:tr w:rsidR="00E20B2D" w:rsidRPr="00F0334B" w:rsidTr="0031349E">
        <w:trPr>
          <w:trHeight w:val="315"/>
        </w:trPr>
        <w:tc>
          <w:tcPr>
            <w:tcW w:w="522" w:type="dxa"/>
            <w:shd w:val="clear" w:color="auto" w:fill="auto"/>
            <w:noWrap/>
          </w:tcPr>
          <w:p w:rsidR="00E20B2D" w:rsidRPr="00F0334B" w:rsidRDefault="00E20B2D" w:rsidP="0031349E">
            <w:pPr>
              <w:rPr>
                <w:b/>
              </w:rPr>
            </w:pPr>
            <w:r w:rsidRPr="00F0334B">
              <w:rPr>
                <w:b/>
              </w:rPr>
              <w:t>3)</w:t>
            </w:r>
          </w:p>
        </w:tc>
        <w:tc>
          <w:tcPr>
            <w:tcW w:w="7516" w:type="dxa"/>
            <w:shd w:val="clear" w:color="auto" w:fill="auto"/>
            <w:noWrap/>
          </w:tcPr>
          <w:p w:rsidR="00E20B2D" w:rsidRPr="00F0334B" w:rsidRDefault="00E20B2D" w:rsidP="0031349E">
            <w:pPr>
              <w:jc w:val="both"/>
              <w:rPr>
                <w:b/>
              </w:rPr>
            </w:pPr>
            <w:r w:rsidRPr="00F0334B">
              <w:rPr>
                <w:b/>
              </w:rPr>
              <w:t>Санитарно-гигиенические и оздоровительные:</w:t>
            </w:r>
          </w:p>
        </w:tc>
        <w:tc>
          <w:tcPr>
            <w:tcW w:w="797" w:type="dxa"/>
            <w:shd w:val="clear" w:color="auto" w:fill="auto"/>
            <w:noWrap/>
          </w:tcPr>
          <w:p w:rsidR="00E20B2D" w:rsidRPr="00F0334B" w:rsidRDefault="00E20B2D" w:rsidP="0031349E">
            <w:pPr>
              <w:jc w:val="center"/>
              <w:rPr>
                <w:b/>
              </w:rPr>
            </w:pPr>
          </w:p>
        </w:tc>
      </w:tr>
      <w:tr w:rsidR="00E20B2D" w:rsidRPr="00F0334B" w:rsidTr="0031349E">
        <w:trPr>
          <w:trHeight w:val="630"/>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городские леса, лесопарки, леса зеленых зон вокруг населенных пунктов</w:t>
            </w:r>
          </w:p>
        </w:tc>
        <w:tc>
          <w:tcPr>
            <w:tcW w:w="797" w:type="dxa"/>
            <w:shd w:val="clear" w:color="auto" w:fill="auto"/>
            <w:noWrap/>
          </w:tcPr>
          <w:p w:rsidR="00E20B2D" w:rsidRPr="00F0334B" w:rsidRDefault="00E20B2D" w:rsidP="0031349E">
            <w:pPr>
              <w:jc w:val="center"/>
            </w:pPr>
            <w:r w:rsidRPr="00F0334B">
              <w:t>19,5</w:t>
            </w:r>
          </w:p>
        </w:tc>
      </w:tr>
      <w:tr w:rsidR="00E20B2D" w:rsidRPr="00F0334B" w:rsidTr="0031349E">
        <w:trPr>
          <w:trHeight w:val="630"/>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леса первого и второго поясов зон санитарной охраны источников водоснабжения</w:t>
            </w:r>
          </w:p>
        </w:tc>
        <w:tc>
          <w:tcPr>
            <w:tcW w:w="797" w:type="dxa"/>
            <w:shd w:val="clear" w:color="auto" w:fill="auto"/>
            <w:noWrap/>
          </w:tcPr>
          <w:p w:rsidR="00E20B2D" w:rsidRPr="00F0334B" w:rsidRDefault="00E20B2D" w:rsidP="0031349E">
            <w:pPr>
              <w:jc w:val="center"/>
            </w:pPr>
            <w:r w:rsidRPr="00F0334B">
              <w:t>18</w:t>
            </w: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pPr>
              <w:jc w:val="both"/>
            </w:pPr>
            <w:r w:rsidRPr="00F0334B">
              <w:t>леса территорий санитарной охраны курортов</w:t>
            </w:r>
          </w:p>
        </w:tc>
        <w:tc>
          <w:tcPr>
            <w:tcW w:w="797" w:type="dxa"/>
            <w:shd w:val="clear" w:color="auto" w:fill="auto"/>
            <w:noWrap/>
          </w:tcPr>
          <w:p w:rsidR="00E20B2D" w:rsidRPr="00F0334B" w:rsidRDefault="00E20B2D" w:rsidP="0031349E">
            <w:pPr>
              <w:jc w:val="center"/>
            </w:pPr>
            <w:r w:rsidRPr="00F0334B">
              <w:t>18</w:t>
            </w:r>
          </w:p>
        </w:tc>
      </w:tr>
      <w:tr w:rsidR="00E20B2D" w:rsidRPr="00F0334B" w:rsidTr="0031349E">
        <w:trPr>
          <w:trHeight w:val="315"/>
        </w:trPr>
        <w:tc>
          <w:tcPr>
            <w:tcW w:w="522" w:type="dxa"/>
            <w:shd w:val="clear" w:color="auto" w:fill="auto"/>
            <w:noWrap/>
          </w:tcPr>
          <w:p w:rsidR="00E20B2D" w:rsidRPr="00F0334B" w:rsidRDefault="00E20B2D" w:rsidP="0031349E">
            <w:pPr>
              <w:rPr>
                <w:b/>
              </w:rPr>
            </w:pPr>
            <w:r w:rsidRPr="00F0334B">
              <w:rPr>
                <w:b/>
              </w:rPr>
              <w:t>4)</w:t>
            </w:r>
          </w:p>
        </w:tc>
        <w:tc>
          <w:tcPr>
            <w:tcW w:w="7516" w:type="dxa"/>
            <w:shd w:val="clear" w:color="auto" w:fill="auto"/>
            <w:noWrap/>
          </w:tcPr>
          <w:p w:rsidR="00E20B2D" w:rsidRPr="00F0334B" w:rsidRDefault="00E20B2D" w:rsidP="0031349E">
            <w:pPr>
              <w:jc w:val="both"/>
              <w:rPr>
                <w:b/>
              </w:rPr>
            </w:pPr>
            <w:r w:rsidRPr="00F0334B">
              <w:rPr>
                <w:b/>
              </w:rPr>
              <w:t>леса особо охраняемых природных территорий:</w:t>
            </w:r>
          </w:p>
        </w:tc>
        <w:tc>
          <w:tcPr>
            <w:tcW w:w="797" w:type="dxa"/>
            <w:shd w:val="clear" w:color="auto" w:fill="auto"/>
            <w:noWrap/>
          </w:tcPr>
          <w:p w:rsidR="00E20B2D" w:rsidRPr="00F0334B" w:rsidRDefault="00E20B2D" w:rsidP="0031349E">
            <w:pPr>
              <w:jc w:val="center"/>
              <w:rPr>
                <w:b/>
              </w:rPr>
            </w:pP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r w:rsidRPr="00F0334B">
              <w:t>заповедники и заповедные зоны</w:t>
            </w:r>
          </w:p>
        </w:tc>
        <w:tc>
          <w:tcPr>
            <w:tcW w:w="797" w:type="dxa"/>
            <w:shd w:val="clear" w:color="auto" w:fill="auto"/>
            <w:noWrap/>
          </w:tcPr>
          <w:p w:rsidR="00E20B2D" w:rsidRPr="00F0334B" w:rsidRDefault="00E20B2D" w:rsidP="0031349E">
            <w:pPr>
              <w:jc w:val="center"/>
            </w:pPr>
            <w:r w:rsidRPr="00F0334B">
              <w:t>30</w:t>
            </w: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r w:rsidRPr="00F0334B">
              <w:t>национальные природные парки</w:t>
            </w:r>
          </w:p>
        </w:tc>
        <w:tc>
          <w:tcPr>
            <w:tcW w:w="797" w:type="dxa"/>
            <w:shd w:val="clear" w:color="auto" w:fill="auto"/>
            <w:noWrap/>
          </w:tcPr>
          <w:p w:rsidR="00E20B2D" w:rsidRPr="00F0334B" w:rsidRDefault="00E20B2D" w:rsidP="0031349E">
            <w:pPr>
              <w:jc w:val="center"/>
            </w:pPr>
            <w:r w:rsidRPr="00F0334B">
              <w:t>18</w:t>
            </w: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r w:rsidRPr="00F0334B">
              <w:t>заказники</w:t>
            </w:r>
          </w:p>
        </w:tc>
        <w:tc>
          <w:tcPr>
            <w:tcW w:w="797" w:type="dxa"/>
            <w:shd w:val="clear" w:color="auto" w:fill="auto"/>
            <w:noWrap/>
          </w:tcPr>
          <w:p w:rsidR="00E20B2D" w:rsidRPr="00F0334B" w:rsidRDefault="00E20B2D" w:rsidP="0031349E">
            <w:pPr>
              <w:jc w:val="center"/>
            </w:pPr>
            <w:r w:rsidRPr="00F0334B">
              <w:t>15</w:t>
            </w:r>
          </w:p>
        </w:tc>
      </w:tr>
      <w:tr w:rsidR="00E20B2D" w:rsidRPr="00F0334B" w:rsidTr="0031349E">
        <w:trPr>
          <w:trHeight w:val="315"/>
        </w:trPr>
        <w:tc>
          <w:tcPr>
            <w:tcW w:w="522" w:type="dxa"/>
            <w:shd w:val="clear" w:color="auto" w:fill="auto"/>
            <w:noWrap/>
          </w:tcPr>
          <w:p w:rsidR="00E20B2D" w:rsidRPr="00F0334B" w:rsidRDefault="00E20B2D" w:rsidP="0031349E"/>
        </w:tc>
        <w:tc>
          <w:tcPr>
            <w:tcW w:w="7516" w:type="dxa"/>
            <w:shd w:val="clear" w:color="auto" w:fill="auto"/>
            <w:noWrap/>
          </w:tcPr>
          <w:p w:rsidR="00E20B2D" w:rsidRPr="00F0334B" w:rsidRDefault="00E20B2D" w:rsidP="0031349E">
            <w:r w:rsidRPr="00F0334B">
              <w:t>особо ценные лесные массивы</w:t>
            </w:r>
          </w:p>
        </w:tc>
        <w:tc>
          <w:tcPr>
            <w:tcW w:w="797" w:type="dxa"/>
            <w:shd w:val="clear" w:color="auto" w:fill="auto"/>
            <w:noWrap/>
          </w:tcPr>
          <w:p w:rsidR="00E20B2D" w:rsidRPr="00F0334B" w:rsidRDefault="00E20B2D" w:rsidP="0031349E">
            <w:pPr>
              <w:jc w:val="center"/>
            </w:pPr>
            <w:r w:rsidRPr="00F0334B">
              <w:t>15</w:t>
            </w:r>
          </w:p>
        </w:tc>
      </w:tr>
      <w:tr w:rsidR="00E20B2D" w:rsidRPr="00F0334B" w:rsidTr="0031349E">
        <w:trPr>
          <w:trHeight w:val="630"/>
        </w:trPr>
        <w:tc>
          <w:tcPr>
            <w:tcW w:w="522" w:type="dxa"/>
            <w:shd w:val="clear" w:color="auto" w:fill="auto"/>
            <w:noWrap/>
          </w:tcPr>
          <w:p w:rsidR="00E20B2D" w:rsidRPr="00F0334B" w:rsidRDefault="00E20B2D" w:rsidP="0031349E"/>
        </w:tc>
        <w:tc>
          <w:tcPr>
            <w:tcW w:w="7516" w:type="dxa"/>
            <w:shd w:val="clear" w:color="auto" w:fill="auto"/>
          </w:tcPr>
          <w:p w:rsidR="00E20B2D" w:rsidRPr="00F0334B" w:rsidRDefault="00E20B2D" w:rsidP="0031349E">
            <w:r w:rsidRPr="00F0334B">
              <w:t>леса, имеющие научное значение, включая генетические резерваты и памятники природы</w:t>
            </w:r>
          </w:p>
        </w:tc>
        <w:tc>
          <w:tcPr>
            <w:tcW w:w="797" w:type="dxa"/>
            <w:shd w:val="clear" w:color="auto" w:fill="auto"/>
            <w:noWrap/>
          </w:tcPr>
          <w:p w:rsidR="00E20B2D" w:rsidRPr="00F0334B" w:rsidRDefault="00E20B2D" w:rsidP="0031349E">
            <w:pPr>
              <w:jc w:val="center"/>
            </w:pPr>
            <w:r w:rsidRPr="00F0334B">
              <w:t>21</w:t>
            </w:r>
          </w:p>
        </w:tc>
      </w:tr>
    </w:tbl>
    <w:p w:rsidR="00E20B2D" w:rsidRPr="00F0334B" w:rsidRDefault="00E20B2D" w:rsidP="00E20B2D">
      <w:pPr>
        <w:spacing w:line="360" w:lineRule="auto"/>
        <w:jc w:val="center"/>
      </w:pPr>
    </w:p>
    <w:p w:rsidR="00E20B2D" w:rsidRPr="00F0334B" w:rsidRDefault="00E20B2D" w:rsidP="00012C9A">
      <w:pPr>
        <w:spacing w:line="360" w:lineRule="auto"/>
        <w:jc w:val="right"/>
        <w:rPr>
          <w:b/>
        </w:rPr>
      </w:pPr>
      <w:bookmarkStart w:id="7" w:name="_Ref210199405"/>
      <w:bookmarkStart w:id="8" w:name="_Ref210455927"/>
      <w:r w:rsidRPr="00F0334B">
        <w:rPr>
          <w:b/>
        </w:rPr>
        <w:t xml:space="preserve">Приложение </w:t>
      </w:r>
      <w:bookmarkEnd w:id="7"/>
      <w:r w:rsidR="00681FB7">
        <w:rPr>
          <w:b/>
        </w:rPr>
        <w:t>4</w:t>
      </w:r>
    </w:p>
    <w:p w:rsidR="00E20B2D" w:rsidRPr="00F0334B" w:rsidRDefault="00E20B2D" w:rsidP="00E20B2D">
      <w:pPr>
        <w:spacing w:line="360" w:lineRule="auto"/>
        <w:jc w:val="center"/>
        <w:rPr>
          <w:b/>
        </w:rPr>
      </w:pPr>
      <w:r w:rsidRPr="00F0334B">
        <w:rPr>
          <w:b/>
        </w:rPr>
        <w:t>Нормативы расходов на лесовосстановление</w:t>
      </w:r>
    </w:p>
    <w:tbl>
      <w:tblPr>
        <w:tblW w:w="9425" w:type="dxa"/>
        <w:tblInd w:w="88" w:type="dxa"/>
        <w:tblLayout w:type="fixed"/>
        <w:tblLook w:val="0000"/>
      </w:tblPr>
      <w:tblGrid>
        <w:gridCol w:w="2356"/>
        <w:gridCol w:w="2356"/>
        <w:gridCol w:w="2356"/>
        <w:gridCol w:w="2357"/>
      </w:tblGrid>
      <w:tr w:rsidR="00E20B2D" w:rsidRPr="00F0334B" w:rsidTr="0031349E">
        <w:tc>
          <w:tcPr>
            <w:tcW w:w="2356" w:type="dxa"/>
            <w:tcBorders>
              <w:top w:val="single" w:sz="4" w:space="0" w:color="auto"/>
              <w:left w:val="single" w:sz="4" w:space="0" w:color="auto"/>
              <w:bottom w:val="single" w:sz="4" w:space="0" w:color="auto"/>
              <w:right w:val="single" w:sz="4" w:space="0" w:color="auto"/>
            </w:tcBorders>
            <w:shd w:val="clear" w:color="auto" w:fill="C0C0C0"/>
            <w:noWrap/>
          </w:tcPr>
          <w:p w:rsidR="00E20B2D" w:rsidRPr="00F0334B" w:rsidRDefault="00E20B2D" w:rsidP="0031349E">
            <w:pPr>
              <w:rPr>
                <w:b/>
              </w:rPr>
            </w:pPr>
            <w:r w:rsidRPr="00F0334B">
              <w:rPr>
                <w:b/>
              </w:rPr>
              <w:t>Главная порода</w:t>
            </w:r>
          </w:p>
        </w:tc>
        <w:tc>
          <w:tcPr>
            <w:tcW w:w="2356" w:type="dxa"/>
            <w:tcBorders>
              <w:top w:val="single" w:sz="4" w:space="0" w:color="auto"/>
              <w:left w:val="nil"/>
              <w:bottom w:val="single" w:sz="4" w:space="0" w:color="auto"/>
              <w:right w:val="single" w:sz="4" w:space="0" w:color="auto"/>
            </w:tcBorders>
            <w:shd w:val="clear" w:color="auto" w:fill="C0C0C0"/>
            <w:noWrap/>
          </w:tcPr>
          <w:p w:rsidR="00E20B2D" w:rsidRPr="00F0334B" w:rsidRDefault="00E20B2D" w:rsidP="0031349E">
            <w:pPr>
              <w:jc w:val="center"/>
              <w:rPr>
                <w:b/>
              </w:rPr>
            </w:pPr>
            <w:r w:rsidRPr="00F0334B">
              <w:rPr>
                <w:b/>
              </w:rPr>
              <w:t>Средневзвешенныенормативы затрат труда на создание лесных культур,человеко-дней</w:t>
            </w:r>
          </w:p>
        </w:tc>
        <w:tc>
          <w:tcPr>
            <w:tcW w:w="2356" w:type="dxa"/>
            <w:tcBorders>
              <w:top w:val="single" w:sz="4" w:space="0" w:color="auto"/>
              <w:left w:val="nil"/>
              <w:bottom w:val="single" w:sz="4" w:space="0" w:color="auto"/>
              <w:right w:val="single" w:sz="4" w:space="0" w:color="auto"/>
            </w:tcBorders>
            <w:shd w:val="clear" w:color="auto" w:fill="C0C0C0"/>
            <w:noWrap/>
          </w:tcPr>
          <w:p w:rsidR="00E20B2D" w:rsidRPr="00F0334B" w:rsidRDefault="00E20B2D" w:rsidP="0031349E">
            <w:pPr>
              <w:jc w:val="center"/>
              <w:rPr>
                <w:b/>
              </w:rPr>
            </w:pPr>
            <w:r w:rsidRPr="00F0334B">
              <w:rPr>
                <w:b/>
              </w:rPr>
              <w:t>Оплата в день, сом</w:t>
            </w:r>
          </w:p>
        </w:tc>
        <w:tc>
          <w:tcPr>
            <w:tcW w:w="2357" w:type="dxa"/>
            <w:tcBorders>
              <w:top w:val="single" w:sz="4" w:space="0" w:color="auto"/>
              <w:left w:val="nil"/>
              <w:bottom w:val="single" w:sz="4" w:space="0" w:color="auto"/>
              <w:right w:val="single" w:sz="4" w:space="0" w:color="auto"/>
            </w:tcBorders>
            <w:shd w:val="clear" w:color="auto" w:fill="C0C0C0"/>
            <w:noWrap/>
          </w:tcPr>
          <w:p w:rsidR="00E20B2D" w:rsidRPr="00F0334B" w:rsidRDefault="00E20B2D" w:rsidP="0031349E">
            <w:pPr>
              <w:jc w:val="center"/>
              <w:rPr>
                <w:b/>
              </w:rPr>
            </w:pPr>
            <w:r w:rsidRPr="00F0334B">
              <w:rPr>
                <w:b/>
              </w:rPr>
              <w:t>Всего</w:t>
            </w:r>
          </w:p>
        </w:tc>
      </w:tr>
      <w:tr w:rsidR="00E20B2D" w:rsidRPr="00F0334B"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r w:rsidRPr="00F0334B">
              <w:t>Ель Шренка</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214,67</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11480,94</w:t>
            </w:r>
          </w:p>
        </w:tc>
      </w:tr>
      <w:tr w:rsidR="00E20B2D" w:rsidRPr="00F0334B"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r w:rsidRPr="00F0334B">
              <w:t>Арча (все виды)</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313,12</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16746,23</w:t>
            </w:r>
          </w:p>
        </w:tc>
      </w:tr>
      <w:tr w:rsidR="00E20B2D" w:rsidRPr="00F0334B"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r w:rsidRPr="00F0334B">
              <w:t>Орех грецкий</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265,6</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14204,77</w:t>
            </w:r>
          </w:p>
        </w:tc>
      </w:tr>
      <w:tr w:rsidR="00E20B2D" w:rsidRPr="00F0334B"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r w:rsidRPr="00F0334B">
              <w:t>Береза повислая</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124,63</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6665,439</w:t>
            </w:r>
          </w:p>
        </w:tc>
      </w:tr>
      <w:tr w:rsidR="00E20B2D" w:rsidRPr="00F0334B" w:rsidTr="0031349E">
        <w:tc>
          <w:tcPr>
            <w:tcW w:w="2356"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r w:rsidRPr="00F0334B">
              <w:t>Яблоня, фисташка</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75,83</w:t>
            </w:r>
          </w:p>
        </w:tc>
        <w:tc>
          <w:tcPr>
            <w:tcW w:w="235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53,48</w:t>
            </w:r>
          </w:p>
        </w:tc>
        <w:tc>
          <w:tcPr>
            <w:tcW w:w="23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4055,526</w:t>
            </w:r>
          </w:p>
        </w:tc>
      </w:tr>
    </w:tbl>
    <w:p w:rsidR="00E20B2D" w:rsidRDefault="00E20B2D" w:rsidP="00E20B2D">
      <w:pPr>
        <w:spacing w:line="360" w:lineRule="auto"/>
        <w:jc w:val="center"/>
      </w:pPr>
    </w:p>
    <w:p w:rsidR="00681FB7" w:rsidRDefault="00681FB7" w:rsidP="00E20B2D">
      <w:pPr>
        <w:spacing w:line="360" w:lineRule="auto"/>
        <w:jc w:val="center"/>
      </w:pPr>
    </w:p>
    <w:p w:rsidR="00681FB7" w:rsidRPr="00F0334B" w:rsidRDefault="00681FB7" w:rsidP="00E20B2D">
      <w:pPr>
        <w:spacing w:line="360" w:lineRule="auto"/>
        <w:jc w:val="center"/>
      </w:pPr>
    </w:p>
    <w:p w:rsidR="00E20B2D" w:rsidRPr="00F0334B" w:rsidRDefault="00E20B2D" w:rsidP="00012C9A">
      <w:pPr>
        <w:spacing w:line="360" w:lineRule="auto"/>
        <w:jc w:val="right"/>
        <w:rPr>
          <w:b/>
        </w:rPr>
      </w:pPr>
      <w:bookmarkStart w:id="9" w:name="_Ref219121513"/>
      <w:r w:rsidRPr="00F0334B">
        <w:rPr>
          <w:b/>
        </w:rPr>
        <w:lastRenderedPageBreak/>
        <w:t xml:space="preserve">Приложение </w:t>
      </w:r>
      <w:bookmarkEnd w:id="8"/>
      <w:bookmarkEnd w:id="9"/>
      <w:r w:rsidR="00681FB7">
        <w:rPr>
          <w:b/>
        </w:rPr>
        <w:t>5</w:t>
      </w:r>
    </w:p>
    <w:p w:rsidR="00E20B2D" w:rsidRPr="00F0334B" w:rsidRDefault="00E20B2D" w:rsidP="00E20B2D">
      <w:pPr>
        <w:spacing w:line="360" w:lineRule="auto"/>
        <w:jc w:val="center"/>
        <w:rPr>
          <w:b/>
        </w:rPr>
      </w:pPr>
      <w:r w:rsidRPr="00F0334B">
        <w:rPr>
          <w:b/>
        </w:rPr>
        <w:t>Коэффициенты для определения капитализированных расходов лесного хозяйства по лесовосстановлению</w:t>
      </w:r>
    </w:p>
    <w:tbl>
      <w:tblPr>
        <w:tblW w:w="9368" w:type="dxa"/>
        <w:tblInd w:w="88" w:type="dxa"/>
        <w:tblLayout w:type="fixed"/>
        <w:tblLook w:val="0000"/>
      </w:tblPr>
      <w:tblGrid>
        <w:gridCol w:w="1844"/>
        <w:gridCol w:w="1278"/>
        <w:gridCol w:w="1857"/>
        <w:gridCol w:w="1266"/>
        <w:gridCol w:w="1812"/>
        <w:gridCol w:w="1311"/>
      </w:tblGrid>
      <w:tr w:rsidR="00E20B2D" w:rsidRPr="00F0334B" w:rsidTr="0031349E">
        <w:trPr>
          <w:trHeight w:val="20"/>
        </w:trPr>
        <w:tc>
          <w:tcPr>
            <w:tcW w:w="1844" w:type="dxa"/>
            <w:tcBorders>
              <w:top w:val="single" w:sz="4" w:space="0" w:color="auto"/>
              <w:left w:val="single" w:sz="4" w:space="0" w:color="auto"/>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Возраст спелости, лет</w:t>
            </w:r>
          </w:p>
        </w:tc>
        <w:tc>
          <w:tcPr>
            <w:tcW w:w="1278"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Коэффициент</w:t>
            </w:r>
          </w:p>
        </w:tc>
        <w:tc>
          <w:tcPr>
            <w:tcW w:w="1857"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Возраст спелости, лет</w:t>
            </w:r>
          </w:p>
        </w:tc>
        <w:tc>
          <w:tcPr>
            <w:tcW w:w="1266"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Коэффициент</w:t>
            </w:r>
          </w:p>
        </w:tc>
        <w:tc>
          <w:tcPr>
            <w:tcW w:w="1812"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Возраст спелости, лет</w:t>
            </w:r>
          </w:p>
        </w:tc>
        <w:tc>
          <w:tcPr>
            <w:tcW w:w="1311" w:type="dxa"/>
            <w:tcBorders>
              <w:top w:val="single" w:sz="4" w:space="0" w:color="auto"/>
              <w:left w:val="nil"/>
              <w:bottom w:val="single" w:sz="4" w:space="0" w:color="auto"/>
              <w:right w:val="single" w:sz="4" w:space="0" w:color="auto"/>
            </w:tcBorders>
            <w:shd w:val="clear" w:color="auto" w:fill="C0C0C0"/>
          </w:tcPr>
          <w:p w:rsidR="00E20B2D" w:rsidRPr="00F0334B" w:rsidRDefault="00E20B2D" w:rsidP="0031349E">
            <w:pPr>
              <w:jc w:val="center"/>
              <w:rPr>
                <w:b/>
              </w:rPr>
            </w:pPr>
            <w:r w:rsidRPr="00F0334B">
              <w:rPr>
                <w:b/>
              </w:rPr>
              <w:t>Коэффициент</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vAlign w:val="bottom"/>
          </w:tcPr>
          <w:p w:rsidR="00E20B2D" w:rsidRPr="00F24F29" w:rsidRDefault="00E20B2D" w:rsidP="0031349E">
            <w:pPr>
              <w:jc w:val="center"/>
              <w:rPr>
                <w:b/>
              </w:rPr>
            </w:pPr>
            <w:r w:rsidRPr="00F24F29">
              <w:rPr>
                <w:b/>
              </w:rPr>
              <w:t>1</w:t>
            </w:r>
          </w:p>
        </w:tc>
        <w:tc>
          <w:tcPr>
            <w:tcW w:w="1278" w:type="dxa"/>
            <w:tcBorders>
              <w:top w:val="nil"/>
              <w:left w:val="nil"/>
              <w:bottom w:val="single" w:sz="4" w:space="0" w:color="auto"/>
              <w:right w:val="single" w:sz="4" w:space="0" w:color="auto"/>
            </w:tcBorders>
            <w:shd w:val="clear" w:color="auto" w:fill="auto"/>
            <w:vAlign w:val="bottom"/>
          </w:tcPr>
          <w:p w:rsidR="00E20B2D" w:rsidRPr="00F24F29" w:rsidRDefault="00E20B2D" w:rsidP="0031349E">
            <w:pPr>
              <w:jc w:val="center"/>
              <w:rPr>
                <w:b/>
              </w:rPr>
            </w:pPr>
            <w:r w:rsidRPr="00F24F29">
              <w:rPr>
                <w:b/>
              </w:rPr>
              <w:t>2</w:t>
            </w:r>
          </w:p>
        </w:tc>
        <w:tc>
          <w:tcPr>
            <w:tcW w:w="1857" w:type="dxa"/>
            <w:tcBorders>
              <w:top w:val="nil"/>
              <w:left w:val="nil"/>
              <w:bottom w:val="single" w:sz="4" w:space="0" w:color="auto"/>
              <w:right w:val="single" w:sz="4" w:space="0" w:color="auto"/>
            </w:tcBorders>
            <w:shd w:val="clear" w:color="auto" w:fill="auto"/>
            <w:vAlign w:val="bottom"/>
          </w:tcPr>
          <w:p w:rsidR="00E20B2D" w:rsidRPr="00F24F29" w:rsidRDefault="00E20B2D" w:rsidP="0031349E">
            <w:pPr>
              <w:jc w:val="center"/>
              <w:rPr>
                <w:b/>
              </w:rPr>
            </w:pPr>
            <w:r w:rsidRPr="00F24F29">
              <w:rPr>
                <w:b/>
              </w:rPr>
              <w:t>3</w:t>
            </w:r>
          </w:p>
        </w:tc>
        <w:tc>
          <w:tcPr>
            <w:tcW w:w="1266" w:type="dxa"/>
            <w:tcBorders>
              <w:top w:val="nil"/>
              <w:left w:val="nil"/>
              <w:bottom w:val="single" w:sz="4" w:space="0" w:color="auto"/>
              <w:right w:val="single" w:sz="4" w:space="0" w:color="auto"/>
            </w:tcBorders>
            <w:shd w:val="clear" w:color="auto" w:fill="auto"/>
            <w:vAlign w:val="bottom"/>
          </w:tcPr>
          <w:p w:rsidR="00E20B2D" w:rsidRPr="00F24F29" w:rsidRDefault="00E20B2D" w:rsidP="0031349E">
            <w:pPr>
              <w:jc w:val="center"/>
              <w:rPr>
                <w:b/>
              </w:rPr>
            </w:pPr>
            <w:r w:rsidRPr="00F24F29">
              <w:rPr>
                <w:b/>
              </w:rPr>
              <w:t>4</w:t>
            </w:r>
          </w:p>
        </w:tc>
        <w:tc>
          <w:tcPr>
            <w:tcW w:w="1812" w:type="dxa"/>
            <w:tcBorders>
              <w:top w:val="nil"/>
              <w:left w:val="nil"/>
              <w:bottom w:val="single" w:sz="4" w:space="0" w:color="auto"/>
              <w:right w:val="single" w:sz="4" w:space="0" w:color="auto"/>
            </w:tcBorders>
            <w:shd w:val="clear" w:color="auto" w:fill="auto"/>
            <w:vAlign w:val="bottom"/>
          </w:tcPr>
          <w:p w:rsidR="00E20B2D" w:rsidRPr="00F24F29" w:rsidRDefault="00E20B2D" w:rsidP="0031349E">
            <w:pPr>
              <w:jc w:val="center"/>
              <w:rPr>
                <w:b/>
              </w:rPr>
            </w:pPr>
            <w:r w:rsidRPr="00F24F29">
              <w:rPr>
                <w:b/>
              </w:rPr>
              <w:t>5</w:t>
            </w:r>
          </w:p>
        </w:tc>
        <w:tc>
          <w:tcPr>
            <w:tcW w:w="1311" w:type="dxa"/>
            <w:tcBorders>
              <w:top w:val="nil"/>
              <w:left w:val="nil"/>
              <w:bottom w:val="single" w:sz="4" w:space="0" w:color="auto"/>
              <w:right w:val="single" w:sz="4" w:space="0" w:color="auto"/>
            </w:tcBorders>
            <w:shd w:val="clear" w:color="auto" w:fill="auto"/>
            <w:vAlign w:val="bottom"/>
          </w:tcPr>
          <w:p w:rsidR="00E20B2D" w:rsidRPr="00F24F29" w:rsidRDefault="00E20B2D" w:rsidP="0031349E">
            <w:pPr>
              <w:jc w:val="center"/>
              <w:rPr>
                <w:b/>
              </w:rPr>
            </w:pPr>
            <w:r w:rsidRPr="00F24F29">
              <w:rPr>
                <w:b/>
              </w:rPr>
              <w:t>6</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30</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3,87</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90</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1,69</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125</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1,41</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45</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2,77</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95</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1,64</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130</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1,38</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50</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2,55</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100</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1,59</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135</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1,35</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65</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2,10</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105</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1,54</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140</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1,33</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75</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1,90</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110</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1,50</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150</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1,29</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80</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1,82</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115</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1,47</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160</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1,26</w:t>
            </w:r>
          </w:p>
        </w:tc>
      </w:tr>
      <w:tr w:rsidR="00E20B2D" w:rsidRPr="00F0334B" w:rsidTr="0031349E">
        <w:trPr>
          <w:trHeight w:val="2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85</w:t>
            </w:r>
          </w:p>
        </w:tc>
        <w:tc>
          <w:tcPr>
            <w:tcW w:w="1278"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1,75</w:t>
            </w:r>
          </w:p>
        </w:tc>
        <w:tc>
          <w:tcPr>
            <w:tcW w:w="1857"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120</w:t>
            </w:r>
          </w:p>
        </w:tc>
        <w:tc>
          <w:tcPr>
            <w:tcW w:w="1266"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1,43</w:t>
            </w:r>
          </w:p>
        </w:tc>
        <w:tc>
          <w:tcPr>
            <w:tcW w:w="1812"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170</w:t>
            </w:r>
          </w:p>
        </w:tc>
        <w:tc>
          <w:tcPr>
            <w:tcW w:w="1311" w:type="dxa"/>
            <w:tcBorders>
              <w:top w:val="nil"/>
              <w:left w:val="nil"/>
              <w:bottom w:val="single" w:sz="4" w:space="0" w:color="auto"/>
              <w:right w:val="single" w:sz="4" w:space="0" w:color="auto"/>
            </w:tcBorders>
            <w:shd w:val="clear" w:color="auto" w:fill="auto"/>
            <w:noWrap/>
            <w:vAlign w:val="bottom"/>
          </w:tcPr>
          <w:p w:rsidR="00E20B2D" w:rsidRPr="00F0334B" w:rsidRDefault="00E20B2D" w:rsidP="0031349E">
            <w:pPr>
              <w:jc w:val="center"/>
            </w:pPr>
            <w:r w:rsidRPr="00F0334B">
              <w:t>1,23</w:t>
            </w:r>
          </w:p>
        </w:tc>
      </w:tr>
    </w:tbl>
    <w:p w:rsidR="00E20B2D" w:rsidRPr="00F0334B" w:rsidRDefault="00E20B2D" w:rsidP="00E20B2D">
      <w:pPr>
        <w:pStyle w:val="a9"/>
        <w:spacing w:line="360" w:lineRule="auto"/>
        <w:jc w:val="right"/>
        <w:rPr>
          <w:rFonts w:ascii="Times New Roman" w:hAnsi="Times New Roman" w:cs="Times New Roman"/>
          <w:b w:val="0"/>
          <w:color w:val="auto"/>
          <w:sz w:val="24"/>
          <w:szCs w:val="24"/>
        </w:rPr>
        <w:sectPr w:rsidR="00E20B2D" w:rsidRPr="00F0334B" w:rsidSect="003732F9">
          <w:footerReference w:type="even" r:id="rId17"/>
          <w:footerReference w:type="default" r:id="rId18"/>
          <w:pgSz w:w="11906" w:h="16838"/>
          <w:pgMar w:top="1134" w:right="1133" w:bottom="1134" w:left="1701" w:header="709" w:footer="0" w:gutter="0"/>
          <w:cols w:space="708"/>
          <w:docGrid w:linePitch="360"/>
        </w:sectPr>
      </w:pPr>
      <w:bookmarkStart w:id="10" w:name="_Ref220916465"/>
      <w:bookmarkStart w:id="11" w:name="_Toc208842679"/>
      <w:bookmarkStart w:id="12" w:name="_Toc208842841"/>
      <w:bookmarkStart w:id="13" w:name="_Toc208843236"/>
      <w:bookmarkStart w:id="14" w:name="_Toc208843411"/>
      <w:bookmarkStart w:id="15" w:name="_Toc208849106"/>
    </w:p>
    <w:bookmarkEnd w:id="10"/>
    <w:p w:rsidR="00E20B2D" w:rsidRPr="00F0334B" w:rsidRDefault="00E20B2D" w:rsidP="00E20B2D">
      <w:pPr>
        <w:spacing w:line="360" w:lineRule="auto"/>
        <w:jc w:val="right"/>
        <w:rPr>
          <w:b/>
        </w:rPr>
      </w:pPr>
      <w:r w:rsidRPr="00F0334B">
        <w:rPr>
          <w:b/>
        </w:rPr>
        <w:lastRenderedPageBreak/>
        <w:t xml:space="preserve">Приложение </w:t>
      </w:r>
      <w:r w:rsidR="00B377DA">
        <w:rPr>
          <w:b/>
        </w:rPr>
        <w:t>6</w:t>
      </w:r>
    </w:p>
    <w:p w:rsidR="00E20B2D" w:rsidRPr="00F0334B" w:rsidRDefault="00E20B2D" w:rsidP="00E20B2D">
      <w:pPr>
        <w:spacing w:line="360" w:lineRule="auto"/>
        <w:jc w:val="center"/>
        <w:rPr>
          <w:b/>
        </w:rPr>
      </w:pPr>
      <w:r w:rsidRPr="00F0334B">
        <w:rPr>
          <w:b/>
        </w:rPr>
        <w:t xml:space="preserve">Распределение насаждений по стратам Джеты-Огузского лесхоза </w:t>
      </w:r>
    </w:p>
    <w:tbl>
      <w:tblPr>
        <w:tblW w:w="15187" w:type="dxa"/>
        <w:tblInd w:w="88" w:type="dxa"/>
        <w:tblLayout w:type="fixed"/>
        <w:tblLook w:val="0000"/>
      </w:tblPr>
      <w:tblGrid>
        <w:gridCol w:w="521"/>
        <w:gridCol w:w="4744"/>
        <w:gridCol w:w="708"/>
        <w:gridCol w:w="1134"/>
        <w:gridCol w:w="851"/>
        <w:gridCol w:w="850"/>
        <w:gridCol w:w="567"/>
        <w:gridCol w:w="709"/>
        <w:gridCol w:w="992"/>
        <w:gridCol w:w="993"/>
        <w:gridCol w:w="1701"/>
        <w:gridCol w:w="708"/>
        <w:gridCol w:w="709"/>
      </w:tblGrid>
      <w:tr w:rsidR="00F24F29" w:rsidRPr="00F0334B" w:rsidTr="00F24F29">
        <w:trPr>
          <w:trHeight w:val="1010"/>
        </w:trPr>
        <w:tc>
          <w:tcPr>
            <w:tcW w:w="521" w:type="dxa"/>
            <w:vMerge w:val="restart"/>
            <w:tcBorders>
              <w:top w:val="single" w:sz="4" w:space="0" w:color="auto"/>
              <w:left w:val="single" w:sz="4" w:space="0" w:color="auto"/>
              <w:right w:val="single" w:sz="4" w:space="0" w:color="auto"/>
            </w:tcBorders>
            <w:shd w:val="clear" w:color="auto" w:fill="C0C0C0"/>
            <w:textDirection w:val="btLr"/>
          </w:tcPr>
          <w:p w:rsidR="00F24F29" w:rsidRPr="00F0334B" w:rsidRDefault="00F24F29" w:rsidP="0031349E">
            <w:pPr>
              <w:jc w:val="center"/>
              <w:rPr>
                <w:b/>
                <w:bCs/>
              </w:rPr>
            </w:pPr>
            <w:r w:rsidRPr="00F0334B">
              <w:rPr>
                <w:b/>
                <w:bCs/>
              </w:rPr>
              <w:t>№ страты</w:t>
            </w:r>
          </w:p>
          <w:p w:rsidR="00F24F29" w:rsidRPr="00F0334B" w:rsidRDefault="00F24F29" w:rsidP="0031349E">
            <w:pPr>
              <w:jc w:val="center"/>
              <w:rPr>
                <w:b/>
                <w:bCs/>
              </w:rPr>
            </w:pPr>
            <w:r w:rsidRPr="00F0334B">
              <w:rPr>
                <w:b/>
                <w:bCs/>
              </w:rPr>
              <w:t> </w:t>
            </w:r>
          </w:p>
          <w:p w:rsidR="00F24F29" w:rsidRPr="00F0334B" w:rsidRDefault="00F24F29" w:rsidP="0031349E">
            <w:pPr>
              <w:jc w:val="center"/>
              <w:rPr>
                <w:b/>
                <w:bCs/>
              </w:rPr>
            </w:pPr>
            <w:r w:rsidRPr="00F0334B">
              <w:rPr>
                <w:b/>
                <w:bCs/>
              </w:rPr>
              <w:t> </w:t>
            </w:r>
          </w:p>
        </w:tc>
        <w:tc>
          <w:tcPr>
            <w:tcW w:w="4744" w:type="dxa"/>
            <w:vMerge w:val="restart"/>
            <w:tcBorders>
              <w:top w:val="single" w:sz="4" w:space="0" w:color="auto"/>
              <w:left w:val="nil"/>
              <w:right w:val="single" w:sz="4" w:space="0" w:color="auto"/>
            </w:tcBorders>
            <w:shd w:val="clear" w:color="auto" w:fill="C0C0C0"/>
          </w:tcPr>
          <w:p w:rsidR="00F24F29" w:rsidRPr="00F0334B" w:rsidRDefault="00F24F29" w:rsidP="0031349E">
            <w:pPr>
              <w:jc w:val="center"/>
              <w:rPr>
                <w:b/>
                <w:bCs/>
              </w:rPr>
            </w:pPr>
            <w:r w:rsidRPr="00F0334B">
              <w:rPr>
                <w:b/>
                <w:bCs/>
              </w:rPr>
              <w:t> </w:t>
            </w:r>
          </w:p>
          <w:p w:rsidR="00F24F29" w:rsidRPr="00F0334B" w:rsidRDefault="00F24F29" w:rsidP="0031349E">
            <w:pPr>
              <w:jc w:val="center"/>
              <w:rPr>
                <w:b/>
                <w:bCs/>
              </w:rPr>
            </w:pPr>
            <w:r w:rsidRPr="00F0334B">
              <w:rPr>
                <w:b/>
                <w:bCs/>
              </w:rPr>
              <w:t> </w:t>
            </w:r>
          </w:p>
          <w:p w:rsidR="00F24F29" w:rsidRPr="00F0334B" w:rsidRDefault="00F24F29" w:rsidP="0031349E">
            <w:pPr>
              <w:jc w:val="center"/>
              <w:rPr>
                <w:b/>
                <w:bCs/>
              </w:rPr>
            </w:pPr>
            <w:r w:rsidRPr="00F0334B">
              <w:rPr>
                <w:b/>
                <w:bCs/>
              </w:rPr>
              <w:t>Коды страт</w:t>
            </w:r>
          </w:p>
        </w:tc>
        <w:tc>
          <w:tcPr>
            <w:tcW w:w="708"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Число выделов</w:t>
            </w:r>
          </w:p>
          <w:p w:rsidR="00F24F29" w:rsidRPr="00F0334B" w:rsidRDefault="00F24F29" w:rsidP="0031349E">
            <w:pPr>
              <w:jc w:val="center"/>
              <w:rPr>
                <w:b/>
                <w:bCs/>
              </w:rPr>
            </w:pPr>
            <w:r w:rsidRPr="00F0334B">
              <w:rPr>
                <w:b/>
                <w:bCs/>
              </w:rPr>
              <w:t> </w:t>
            </w:r>
          </w:p>
          <w:p w:rsidR="00F24F29" w:rsidRPr="00F0334B" w:rsidRDefault="00F24F29" w:rsidP="0031349E">
            <w:pPr>
              <w:jc w:val="center"/>
              <w:rPr>
                <w:b/>
                <w:bCs/>
              </w:rPr>
            </w:pPr>
            <w:r w:rsidRPr="00F0334B">
              <w:rPr>
                <w:b/>
                <w:bCs/>
              </w:rPr>
              <w:t> </w:t>
            </w:r>
          </w:p>
        </w:tc>
        <w:tc>
          <w:tcPr>
            <w:tcW w:w="1134"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Площадь</w:t>
            </w:r>
          </w:p>
          <w:p w:rsidR="00F24F29" w:rsidRPr="00F0334B" w:rsidRDefault="00F24F29" w:rsidP="0031349E">
            <w:pPr>
              <w:jc w:val="center"/>
              <w:rPr>
                <w:b/>
                <w:bCs/>
              </w:rPr>
            </w:pPr>
            <w:r w:rsidRPr="00F0334B">
              <w:rPr>
                <w:b/>
                <w:bCs/>
              </w:rPr>
              <w:t> </w:t>
            </w:r>
          </w:p>
        </w:tc>
        <w:tc>
          <w:tcPr>
            <w:tcW w:w="851"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Средний возраст</w:t>
            </w:r>
          </w:p>
          <w:p w:rsidR="00F24F29" w:rsidRPr="00F0334B" w:rsidRDefault="00F24F29" w:rsidP="0031349E">
            <w:pPr>
              <w:jc w:val="center"/>
              <w:rPr>
                <w:b/>
                <w:bCs/>
              </w:rPr>
            </w:pPr>
            <w:r w:rsidRPr="00F0334B">
              <w:rPr>
                <w:b/>
                <w:bCs/>
              </w:rPr>
              <w:t> </w:t>
            </w:r>
          </w:p>
        </w:tc>
        <w:tc>
          <w:tcPr>
            <w:tcW w:w="850"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Средний запас</w:t>
            </w:r>
          </w:p>
          <w:p w:rsidR="00F24F29" w:rsidRPr="00F0334B" w:rsidRDefault="00F24F29" w:rsidP="0031349E">
            <w:pPr>
              <w:jc w:val="center"/>
              <w:rPr>
                <w:b/>
                <w:bCs/>
              </w:rPr>
            </w:pPr>
            <w:r w:rsidRPr="00F0334B">
              <w:rPr>
                <w:b/>
                <w:bCs/>
              </w:rPr>
              <w:t> </w:t>
            </w:r>
          </w:p>
        </w:tc>
        <w:tc>
          <w:tcPr>
            <w:tcW w:w="567"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Средний диаметр</w:t>
            </w:r>
          </w:p>
          <w:p w:rsidR="00F24F29" w:rsidRPr="00F0334B" w:rsidRDefault="00F24F29" w:rsidP="0031349E">
            <w:pPr>
              <w:jc w:val="center"/>
              <w:rPr>
                <w:b/>
                <w:bCs/>
              </w:rPr>
            </w:pPr>
            <w:r w:rsidRPr="00F0334B">
              <w:rPr>
                <w:b/>
                <w:bCs/>
              </w:rPr>
              <w:t> </w:t>
            </w:r>
          </w:p>
        </w:tc>
        <w:tc>
          <w:tcPr>
            <w:tcW w:w="709"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Средняя высота</w:t>
            </w:r>
          </w:p>
          <w:p w:rsidR="00F24F29" w:rsidRPr="00F0334B" w:rsidRDefault="00F24F29" w:rsidP="0031349E">
            <w:pPr>
              <w:jc w:val="center"/>
              <w:rPr>
                <w:b/>
                <w:bCs/>
              </w:rPr>
            </w:pPr>
            <w:r w:rsidRPr="00F0334B">
              <w:rPr>
                <w:b/>
                <w:bCs/>
              </w:rPr>
              <w:t> </w:t>
            </w:r>
          </w:p>
        </w:tc>
        <w:tc>
          <w:tcPr>
            <w:tcW w:w="1985" w:type="dxa"/>
            <w:gridSpan w:val="2"/>
            <w:tcBorders>
              <w:top w:val="single" w:sz="4" w:space="0" w:color="auto"/>
              <w:left w:val="nil"/>
              <w:bottom w:val="single" w:sz="4" w:space="0" w:color="auto"/>
              <w:right w:val="single" w:sz="4" w:space="0" w:color="000000"/>
            </w:tcBorders>
            <w:shd w:val="clear" w:color="auto" w:fill="C0C0C0"/>
          </w:tcPr>
          <w:p w:rsidR="00F24F29" w:rsidRPr="00F0334B" w:rsidRDefault="00F24F29" w:rsidP="0031349E">
            <w:pPr>
              <w:jc w:val="center"/>
              <w:rPr>
                <w:b/>
                <w:bCs/>
              </w:rPr>
            </w:pPr>
            <w:r w:rsidRPr="00F0334B">
              <w:rPr>
                <w:b/>
                <w:bCs/>
              </w:rPr>
              <w:t xml:space="preserve">Прирост на </w:t>
            </w:r>
            <w:smartTag w:uri="urn:schemas-microsoft-com:office:smarttags" w:element="metricconverter">
              <w:smartTagPr>
                <w:attr w:name="ProductID" w:val="1 га"/>
              </w:smartTagPr>
              <w:r w:rsidRPr="00F0334B">
                <w:rPr>
                  <w:b/>
                  <w:bCs/>
                </w:rPr>
                <w:t>1 га</w:t>
              </w:r>
            </w:smartTag>
          </w:p>
        </w:tc>
        <w:tc>
          <w:tcPr>
            <w:tcW w:w="1701"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Общий запас на страту</w:t>
            </w:r>
          </w:p>
          <w:p w:rsidR="00F24F29" w:rsidRPr="00F0334B" w:rsidRDefault="00F24F29" w:rsidP="0031349E">
            <w:pPr>
              <w:jc w:val="center"/>
              <w:rPr>
                <w:b/>
                <w:bCs/>
              </w:rPr>
            </w:pPr>
            <w:r w:rsidRPr="00F0334B">
              <w:rPr>
                <w:b/>
                <w:bCs/>
              </w:rPr>
              <w:t> </w:t>
            </w:r>
          </w:p>
        </w:tc>
        <w:tc>
          <w:tcPr>
            <w:tcW w:w="708"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Преобл. порода подроста</w:t>
            </w:r>
          </w:p>
          <w:p w:rsidR="00F24F29" w:rsidRPr="00F0334B" w:rsidRDefault="00F24F29" w:rsidP="0031349E">
            <w:pPr>
              <w:jc w:val="center"/>
              <w:rPr>
                <w:b/>
                <w:bCs/>
              </w:rPr>
            </w:pPr>
            <w:r w:rsidRPr="00F0334B">
              <w:rPr>
                <w:b/>
                <w:bCs/>
              </w:rPr>
              <w:t> </w:t>
            </w:r>
          </w:p>
          <w:p w:rsidR="00F24F29" w:rsidRPr="00F0334B" w:rsidRDefault="00F24F29" w:rsidP="0031349E">
            <w:pPr>
              <w:jc w:val="center"/>
              <w:rPr>
                <w:b/>
                <w:bCs/>
              </w:rPr>
            </w:pPr>
            <w:r w:rsidRPr="00F0334B">
              <w:rPr>
                <w:b/>
                <w:bCs/>
              </w:rPr>
              <w:t> </w:t>
            </w:r>
          </w:p>
        </w:tc>
        <w:tc>
          <w:tcPr>
            <w:tcW w:w="709" w:type="dxa"/>
            <w:vMerge w:val="restart"/>
            <w:tcBorders>
              <w:top w:val="single" w:sz="4" w:space="0" w:color="auto"/>
              <w:left w:val="nil"/>
              <w:right w:val="single" w:sz="4" w:space="0" w:color="auto"/>
            </w:tcBorders>
            <w:shd w:val="clear" w:color="auto" w:fill="C0C0C0"/>
            <w:textDirection w:val="btLr"/>
          </w:tcPr>
          <w:p w:rsidR="00F24F29" w:rsidRPr="00F0334B" w:rsidRDefault="00F24F29" w:rsidP="0031349E">
            <w:pPr>
              <w:jc w:val="center"/>
              <w:rPr>
                <w:b/>
                <w:bCs/>
              </w:rPr>
            </w:pPr>
            <w:r w:rsidRPr="00F0334B">
              <w:rPr>
                <w:b/>
                <w:bCs/>
              </w:rPr>
              <w:t>Преобладающий класс подроста</w:t>
            </w:r>
          </w:p>
          <w:p w:rsidR="00F24F29" w:rsidRPr="00F0334B" w:rsidRDefault="00F24F29" w:rsidP="0031349E">
            <w:pPr>
              <w:jc w:val="center"/>
              <w:rPr>
                <w:b/>
                <w:bCs/>
              </w:rPr>
            </w:pPr>
            <w:r w:rsidRPr="00F0334B">
              <w:rPr>
                <w:b/>
                <w:bCs/>
              </w:rPr>
              <w:t> </w:t>
            </w:r>
          </w:p>
          <w:p w:rsidR="00F24F29" w:rsidRPr="00F0334B" w:rsidRDefault="00F24F29" w:rsidP="0031349E">
            <w:pPr>
              <w:jc w:val="center"/>
              <w:rPr>
                <w:b/>
                <w:bCs/>
              </w:rPr>
            </w:pPr>
            <w:r w:rsidRPr="00F0334B">
              <w:rPr>
                <w:b/>
                <w:bCs/>
              </w:rPr>
              <w:t> </w:t>
            </w:r>
          </w:p>
        </w:tc>
      </w:tr>
      <w:tr w:rsidR="00F24F29" w:rsidRPr="00F0334B" w:rsidTr="00F24F29">
        <w:trPr>
          <w:trHeight w:val="1123"/>
        </w:trPr>
        <w:tc>
          <w:tcPr>
            <w:tcW w:w="521" w:type="dxa"/>
            <w:vMerge/>
            <w:tcBorders>
              <w:left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4744" w:type="dxa"/>
            <w:vMerge/>
            <w:tcBorders>
              <w:left w:val="nil"/>
              <w:right w:val="single" w:sz="4" w:space="0" w:color="auto"/>
            </w:tcBorders>
            <w:shd w:val="clear" w:color="auto" w:fill="C0C0C0"/>
          </w:tcPr>
          <w:p w:rsidR="00F24F29" w:rsidRPr="00F0334B" w:rsidRDefault="00F24F29" w:rsidP="0031349E">
            <w:pPr>
              <w:jc w:val="center"/>
              <w:rPr>
                <w:b/>
                <w:bCs/>
              </w:rPr>
            </w:pPr>
          </w:p>
        </w:tc>
        <w:tc>
          <w:tcPr>
            <w:tcW w:w="708" w:type="dxa"/>
            <w:vMerge/>
            <w:tcBorders>
              <w:left w:val="nil"/>
              <w:right w:val="single" w:sz="4" w:space="0" w:color="auto"/>
            </w:tcBorders>
            <w:shd w:val="clear" w:color="auto" w:fill="C0C0C0"/>
            <w:textDirection w:val="btLr"/>
          </w:tcPr>
          <w:p w:rsidR="00F24F29" w:rsidRPr="00F0334B" w:rsidRDefault="00F24F29" w:rsidP="0031349E">
            <w:pPr>
              <w:jc w:val="center"/>
              <w:rPr>
                <w:b/>
                <w:bCs/>
              </w:rPr>
            </w:pPr>
          </w:p>
        </w:tc>
        <w:tc>
          <w:tcPr>
            <w:tcW w:w="1134"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851"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850"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567"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709"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992"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Текущий</w:t>
            </w:r>
          </w:p>
        </w:tc>
        <w:tc>
          <w:tcPr>
            <w:tcW w:w="993"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Средний</w:t>
            </w:r>
          </w:p>
        </w:tc>
        <w:tc>
          <w:tcPr>
            <w:tcW w:w="1701"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708" w:type="dxa"/>
            <w:vMerge/>
            <w:tcBorders>
              <w:left w:val="nil"/>
              <w:right w:val="single" w:sz="4" w:space="0" w:color="auto"/>
            </w:tcBorders>
            <w:shd w:val="clear" w:color="auto" w:fill="C0C0C0"/>
            <w:textDirection w:val="btLr"/>
          </w:tcPr>
          <w:p w:rsidR="00F24F29" w:rsidRPr="00F0334B" w:rsidRDefault="00F24F29" w:rsidP="0031349E">
            <w:pPr>
              <w:jc w:val="center"/>
              <w:rPr>
                <w:b/>
                <w:bCs/>
              </w:rPr>
            </w:pPr>
          </w:p>
        </w:tc>
        <w:tc>
          <w:tcPr>
            <w:tcW w:w="709" w:type="dxa"/>
            <w:vMerge/>
            <w:tcBorders>
              <w:left w:val="nil"/>
              <w:right w:val="single" w:sz="4" w:space="0" w:color="auto"/>
            </w:tcBorders>
            <w:shd w:val="clear" w:color="auto" w:fill="C0C0C0"/>
            <w:textDirection w:val="btLr"/>
          </w:tcPr>
          <w:p w:rsidR="00F24F29" w:rsidRPr="00F0334B" w:rsidRDefault="00F24F29" w:rsidP="0031349E">
            <w:pPr>
              <w:jc w:val="center"/>
              <w:rPr>
                <w:b/>
                <w:bCs/>
              </w:rPr>
            </w:pPr>
          </w:p>
        </w:tc>
      </w:tr>
      <w:tr w:rsidR="00F24F29" w:rsidRPr="00F0334B" w:rsidTr="00560CE7">
        <w:trPr>
          <w:trHeight w:val="315"/>
        </w:trPr>
        <w:tc>
          <w:tcPr>
            <w:tcW w:w="521" w:type="dxa"/>
            <w:vMerge/>
            <w:tcBorders>
              <w:left w:val="single" w:sz="4" w:space="0" w:color="auto"/>
              <w:bottom w:val="single" w:sz="4" w:space="0" w:color="auto"/>
              <w:right w:val="single" w:sz="4" w:space="0" w:color="auto"/>
            </w:tcBorders>
            <w:shd w:val="clear" w:color="auto" w:fill="C0C0C0"/>
          </w:tcPr>
          <w:p w:rsidR="00F24F29" w:rsidRPr="00F0334B" w:rsidRDefault="00F24F29" w:rsidP="0031349E">
            <w:pPr>
              <w:jc w:val="center"/>
              <w:rPr>
                <w:b/>
                <w:bCs/>
              </w:rPr>
            </w:pPr>
          </w:p>
        </w:tc>
        <w:tc>
          <w:tcPr>
            <w:tcW w:w="4744" w:type="dxa"/>
            <w:vMerge/>
            <w:tcBorders>
              <w:left w:val="nil"/>
              <w:bottom w:val="single" w:sz="4" w:space="0" w:color="auto"/>
              <w:right w:val="single" w:sz="4" w:space="0" w:color="auto"/>
            </w:tcBorders>
            <w:shd w:val="clear" w:color="auto" w:fill="C0C0C0"/>
          </w:tcPr>
          <w:p w:rsidR="00F24F29" w:rsidRPr="00F0334B" w:rsidRDefault="00F24F29" w:rsidP="0031349E">
            <w:pPr>
              <w:jc w:val="center"/>
              <w:rPr>
                <w:b/>
                <w:bCs/>
              </w:rPr>
            </w:pPr>
          </w:p>
        </w:tc>
        <w:tc>
          <w:tcPr>
            <w:tcW w:w="708"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1134"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га</w:t>
            </w:r>
          </w:p>
        </w:tc>
        <w:tc>
          <w:tcPr>
            <w:tcW w:w="851"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лет</w:t>
            </w:r>
          </w:p>
        </w:tc>
        <w:tc>
          <w:tcPr>
            <w:tcW w:w="850"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Pr>
                <w:b/>
                <w:bCs/>
              </w:rPr>
              <w:t>м3/</w:t>
            </w:r>
            <w:r w:rsidRPr="00F0334B">
              <w:rPr>
                <w:b/>
                <w:bCs/>
              </w:rPr>
              <w:t>га</w:t>
            </w:r>
          </w:p>
        </w:tc>
        <w:tc>
          <w:tcPr>
            <w:tcW w:w="567"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cм</w:t>
            </w:r>
          </w:p>
        </w:tc>
        <w:tc>
          <w:tcPr>
            <w:tcW w:w="709"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м</w:t>
            </w:r>
          </w:p>
        </w:tc>
        <w:tc>
          <w:tcPr>
            <w:tcW w:w="992"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м3</w:t>
            </w:r>
          </w:p>
        </w:tc>
        <w:tc>
          <w:tcPr>
            <w:tcW w:w="993"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м3</w:t>
            </w:r>
          </w:p>
        </w:tc>
        <w:tc>
          <w:tcPr>
            <w:tcW w:w="1701" w:type="dxa"/>
            <w:tcBorders>
              <w:top w:val="nil"/>
              <w:left w:val="nil"/>
              <w:bottom w:val="single" w:sz="4" w:space="0" w:color="auto"/>
              <w:right w:val="single" w:sz="4" w:space="0" w:color="auto"/>
            </w:tcBorders>
            <w:shd w:val="clear" w:color="auto" w:fill="C0C0C0"/>
          </w:tcPr>
          <w:p w:rsidR="00F24F29" w:rsidRPr="00F0334B" w:rsidRDefault="00F24F29" w:rsidP="0031349E">
            <w:pPr>
              <w:jc w:val="center"/>
              <w:rPr>
                <w:b/>
                <w:bCs/>
              </w:rPr>
            </w:pPr>
            <w:r w:rsidRPr="00F0334B">
              <w:rPr>
                <w:b/>
                <w:bCs/>
              </w:rPr>
              <w:t>м3</w:t>
            </w:r>
          </w:p>
        </w:tc>
        <w:tc>
          <w:tcPr>
            <w:tcW w:w="708"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c>
          <w:tcPr>
            <w:tcW w:w="709" w:type="dxa"/>
            <w:vMerge/>
            <w:tcBorders>
              <w:left w:val="nil"/>
              <w:bottom w:val="single" w:sz="4" w:space="0" w:color="auto"/>
              <w:right w:val="single" w:sz="4" w:space="0" w:color="auto"/>
            </w:tcBorders>
            <w:shd w:val="clear" w:color="auto" w:fill="C0C0C0"/>
            <w:textDirection w:val="btLr"/>
          </w:tcPr>
          <w:p w:rsidR="00F24F29" w:rsidRPr="00F0334B" w:rsidRDefault="00F24F29" w:rsidP="0031349E">
            <w:pPr>
              <w:jc w:val="center"/>
              <w:rPr>
                <w:b/>
                <w:bCs/>
              </w:rPr>
            </w:pP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FFFFFF"/>
          </w:tcPr>
          <w:p w:rsidR="00F24F29" w:rsidRPr="00F0334B" w:rsidRDefault="00F24F29" w:rsidP="00560CE7">
            <w:pPr>
              <w:jc w:val="center"/>
              <w:rPr>
                <w:b/>
                <w:bCs/>
              </w:rPr>
            </w:pPr>
            <w:r w:rsidRPr="00F0334B">
              <w:rPr>
                <w:b/>
                <w:bCs/>
              </w:rPr>
              <w:t>1</w:t>
            </w:r>
          </w:p>
        </w:tc>
        <w:tc>
          <w:tcPr>
            <w:tcW w:w="4744"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2</w:t>
            </w:r>
          </w:p>
        </w:tc>
        <w:tc>
          <w:tcPr>
            <w:tcW w:w="708"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3</w:t>
            </w:r>
          </w:p>
        </w:tc>
        <w:tc>
          <w:tcPr>
            <w:tcW w:w="1134"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4</w:t>
            </w:r>
          </w:p>
        </w:tc>
        <w:tc>
          <w:tcPr>
            <w:tcW w:w="851"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5</w:t>
            </w:r>
          </w:p>
        </w:tc>
        <w:tc>
          <w:tcPr>
            <w:tcW w:w="850"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6</w:t>
            </w:r>
          </w:p>
        </w:tc>
        <w:tc>
          <w:tcPr>
            <w:tcW w:w="567"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7</w:t>
            </w:r>
          </w:p>
        </w:tc>
        <w:tc>
          <w:tcPr>
            <w:tcW w:w="709"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8</w:t>
            </w:r>
          </w:p>
        </w:tc>
        <w:tc>
          <w:tcPr>
            <w:tcW w:w="992"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9</w:t>
            </w:r>
          </w:p>
        </w:tc>
        <w:tc>
          <w:tcPr>
            <w:tcW w:w="993" w:type="dxa"/>
            <w:tcBorders>
              <w:top w:val="nil"/>
              <w:left w:val="nil"/>
              <w:bottom w:val="single" w:sz="4" w:space="0" w:color="auto"/>
              <w:right w:val="single" w:sz="4" w:space="0" w:color="auto"/>
            </w:tcBorders>
            <w:shd w:val="clear" w:color="auto" w:fill="FFFFFF"/>
          </w:tcPr>
          <w:p w:rsidR="00F24F29" w:rsidRPr="00F0334B" w:rsidRDefault="00F24F29" w:rsidP="00560CE7">
            <w:pPr>
              <w:jc w:val="center"/>
              <w:rPr>
                <w:b/>
                <w:bCs/>
              </w:rPr>
            </w:pPr>
            <w:r>
              <w:rPr>
                <w:b/>
                <w:bCs/>
              </w:rPr>
              <w:t>10</w:t>
            </w:r>
          </w:p>
        </w:tc>
        <w:tc>
          <w:tcPr>
            <w:tcW w:w="1701" w:type="dxa"/>
            <w:tcBorders>
              <w:top w:val="nil"/>
              <w:left w:val="nil"/>
              <w:bottom w:val="single" w:sz="4" w:space="0" w:color="auto"/>
              <w:right w:val="single" w:sz="4" w:space="0" w:color="auto"/>
            </w:tcBorders>
            <w:shd w:val="clear" w:color="auto" w:fill="FFFFFF"/>
          </w:tcPr>
          <w:p w:rsidR="00F24F29" w:rsidRPr="00F24F29" w:rsidRDefault="00F24F29" w:rsidP="00560CE7">
            <w:pPr>
              <w:jc w:val="center"/>
              <w:rPr>
                <w:b/>
                <w:bCs/>
              </w:rPr>
            </w:pPr>
            <w:r w:rsidRPr="00F24F29">
              <w:rPr>
                <w:b/>
                <w:bCs/>
              </w:rPr>
              <w:t>11</w:t>
            </w:r>
          </w:p>
        </w:tc>
        <w:tc>
          <w:tcPr>
            <w:tcW w:w="708" w:type="dxa"/>
            <w:tcBorders>
              <w:top w:val="nil"/>
              <w:left w:val="nil"/>
              <w:bottom w:val="single" w:sz="4" w:space="0" w:color="auto"/>
              <w:right w:val="single" w:sz="4" w:space="0" w:color="auto"/>
            </w:tcBorders>
            <w:shd w:val="clear" w:color="auto" w:fill="FFFFFF"/>
          </w:tcPr>
          <w:p w:rsidR="00F24F29" w:rsidRPr="00F24F29" w:rsidRDefault="00F24F29" w:rsidP="0031349E">
            <w:pPr>
              <w:jc w:val="center"/>
              <w:rPr>
                <w:b/>
              </w:rPr>
            </w:pPr>
            <w:r w:rsidRPr="00F24F29">
              <w:rPr>
                <w:b/>
              </w:rPr>
              <w:t>12</w:t>
            </w:r>
          </w:p>
        </w:tc>
        <w:tc>
          <w:tcPr>
            <w:tcW w:w="709" w:type="dxa"/>
            <w:tcBorders>
              <w:top w:val="nil"/>
              <w:left w:val="nil"/>
              <w:bottom w:val="single" w:sz="4" w:space="0" w:color="auto"/>
              <w:right w:val="single" w:sz="4" w:space="0" w:color="auto"/>
            </w:tcBorders>
            <w:shd w:val="clear" w:color="auto" w:fill="FFFFFF"/>
          </w:tcPr>
          <w:p w:rsidR="00F24F29" w:rsidRPr="00F24F29" w:rsidRDefault="00F24F29" w:rsidP="0031349E">
            <w:pPr>
              <w:jc w:val="center"/>
              <w:rPr>
                <w:b/>
              </w:rPr>
            </w:pPr>
            <w:r w:rsidRPr="00F24F29">
              <w:rPr>
                <w:b/>
              </w:rPr>
              <w:t>13</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FFFFFF"/>
          </w:tcPr>
          <w:p w:rsidR="00F24F29" w:rsidRPr="00F0334B" w:rsidRDefault="00F24F29" w:rsidP="0031349E">
            <w:pPr>
              <w:jc w:val="center"/>
            </w:pPr>
            <w:r w:rsidRPr="00F0334B">
              <w:t>1</w:t>
            </w:r>
          </w:p>
        </w:tc>
        <w:tc>
          <w:tcPr>
            <w:tcW w:w="4744"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1113,1123,1133</w:t>
            </w:r>
          </w:p>
        </w:tc>
        <w:tc>
          <w:tcPr>
            <w:tcW w:w="708"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11</w:t>
            </w:r>
          </w:p>
        </w:tc>
        <w:tc>
          <w:tcPr>
            <w:tcW w:w="1134"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611,2</w:t>
            </w:r>
          </w:p>
        </w:tc>
        <w:tc>
          <w:tcPr>
            <w:tcW w:w="85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86,67</w:t>
            </w:r>
          </w:p>
        </w:tc>
        <w:tc>
          <w:tcPr>
            <w:tcW w:w="850"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51,3</w:t>
            </w:r>
          </w:p>
        </w:tc>
        <w:tc>
          <w:tcPr>
            <w:tcW w:w="567"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33</w:t>
            </w:r>
          </w:p>
        </w:tc>
        <w:tc>
          <w:tcPr>
            <w:tcW w:w="709"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12,7</w:t>
            </w:r>
          </w:p>
        </w:tc>
        <w:tc>
          <w:tcPr>
            <w:tcW w:w="992"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1,07</w:t>
            </w:r>
          </w:p>
        </w:tc>
        <w:tc>
          <w:tcPr>
            <w:tcW w:w="993"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0,59</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31354,56</w:t>
            </w:r>
          </w:p>
        </w:tc>
        <w:tc>
          <w:tcPr>
            <w:tcW w:w="708"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25</w:t>
            </w:r>
          </w:p>
        </w:tc>
        <w:tc>
          <w:tcPr>
            <w:tcW w:w="709"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5</w:t>
            </w:r>
          </w:p>
        </w:tc>
      </w:tr>
      <w:tr w:rsidR="00F24F29" w:rsidRPr="00F0334B" w:rsidTr="00077268">
        <w:trPr>
          <w:trHeight w:val="268"/>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1213, 1223, 1233, 2213, 2223, 2233, 3223, 2313, 2323, 2333, 3213, 3233, 3323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25</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628</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63,37</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125,8</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13,1</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2,14</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1,98</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79002,4</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3</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2113, 2123, 2133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20</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1000,7</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31</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60,3</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17</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7,9</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2,03</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1,94</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60342,21</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5</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4</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3113, 3123, 3133, 4110</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16</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332,7</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65,86</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191,2</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23</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12,7</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2,87</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2,9</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63612,24</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5</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4123, 5123, 5133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36</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2,3</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98,76</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317,3</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40</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15,6</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3,3</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3,21</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729,79</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5</w:t>
            </w:r>
          </w:p>
        </w:tc>
      </w:tr>
      <w:tr w:rsidR="00F24F29" w:rsidRPr="00F0334B" w:rsidTr="00077268">
        <w:trPr>
          <w:trHeight w:val="90"/>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6</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4223, 5223, 6213, 6223, 6233, 6323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45</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10,2</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115,56</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246,6</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36</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16,2</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2,68</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2,13</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2515,32</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7</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6113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43</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2918,7</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86,49</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357,6</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28</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16,1</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4,7</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4,13</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1043727,12</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w:t>
            </w:r>
          </w:p>
        </w:tc>
      </w:tr>
      <w:tr w:rsidR="00F24F29" w:rsidRPr="00F0334B" w:rsidTr="00077268">
        <w:trPr>
          <w:trHeight w:val="272"/>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8</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6123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552</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14439,4</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108,3</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277,3</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15,3</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2,87</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2,56</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4004045,62</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w:t>
            </w:r>
          </w:p>
        </w:tc>
      </w:tr>
      <w:tr w:rsidR="00F24F29" w:rsidRPr="00F0334B" w:rsidTr="00077268">
        <w:trPr>
          <w:trHeight w:val="172"/>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9</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6133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42</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1019,4</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116,49</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226</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38</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16,1</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2,22</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1,94</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230384,4</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10</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7413, 7423, 7433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704</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7611,1</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7,7</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1,2</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58605,47</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r>
      <w:tr w:rsidR="00F24F29" w:rsidRPr="00F0334B" w:rsidTr="00077268">
        <w:trPr>
          <w:trHeight w:val="315"/>
        </w:trPr>
        <w:tc>
          <w:tcPr>
            <w:tcW w:w="521" w:type="dxa"/>
            <w:tcBorders>
              <w:top w:val="nil"/>
              <w:left w:val="single" w:sz="4" w:space="0" w:color="auto"/>
              <w:bottom w:val="single" w:sz="4" w:space="0" w:color="auto"/>
              <w:right w:val="single" w:sz="4" w:space="0" w:color="auto"/>
            </w:tcBorders>
            <w:shd w:val="clear" w:color="auto" w:fill="auto"/>
          </w:tcPr>
          <w:p w:rsidR="00F24F29" w:rsidRPr="00F0334B" w:rsidRDefault="00F24F29" w:rsidP="0031349E">
            <w:pPr>
              <w:jc w:val="center"/>
            </w:pPr>
            <w:r w:rsidRPr="00F0334B">
              <w:t>11</w:t>
            </w:r>
          </w:p>
        </w:tc>
        <w:tc>
          <w:tcPr>
            <w:tcW w:w="474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7513, 7523, 7533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304</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2631,5</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3</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1,2</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1701" w:type="dxa"/>
            <w:tcBorders>
              <w:top w:val="nil"/>
              <w:left w:val="nil"/>
              <w:bottom w:val="single" w:sz="4" w:space="0" w:color="auto"/>
              <w:right w:val="single" w:sz="4" w:space="0" w:color="auto"/>
            </w:tcBorders>
            <w:shd w:val="clear" w:color="auto" w:fill="FFFFFF"/>
          </w:tcPr>
          <w:p w:rsidR="00F24F29" w:rsidRPr="00F0334B" w:rsidRDefault="00F24F29" w:rsidP="0031349E">
            <w:pPr>
              <w:jc w:val="center"/>
            </w:pPr>
            <w:r w:rsidRPr="00F0334B">
              <w:t>7894,5</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pPr>
            <w:r w:rsidRPr="00F0334B">
              <w:t> </w:t>
            </w:r>
          </w:p>
        </w:tc>
      </w:tr>
      <w:tr w:rsidR="00F24F29" w:rsidRPr="00F0334B" w:rsidTr="00077268">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Итого:</w:t>
            </w:r>
          </w:p>
        </w:tc>
        <w:tc>
          <w:tcPr>
            <w:tcW w:w="1134"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31205,2</w:t>
            </w:r>
          </w:p>
        </w:tc>
        <w:tc>
          <w:tcPr>
            <w:tcW w:w="85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850"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567"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992"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993"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1701"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5582213,63</w:t>
            </w:r>
          </w:p>
        </w:tc>
        <w:tc>
          <w:tcPr>
            <w:tcW w:w="708"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c>
          <w:tcPr>
            <w:tcW w:w="709" w:type="dxa"/>
            <w:tcBorders>
              <w:top w:val="nil"/>
              <w:left w:val="nil"/>
              <w:bottom w:val="single" w:sz="4" w:space="0" w:color="auto"/>
              <w:right w:val="single" w:sz="4" w:space="0" w:color="auto"/>
            </w:tcBorders>
            <w:shd w:val="clear" w:color="auto" w:fill="auto"/>
          </w:tcPr>
          <w:p w:rsidR="00F24F29" w:rsidRPr="00F0334B" w:rsidRDefault="00F24F29" w:rsidP="0031349E">
            <w:pPr>
              <w:jc w:val="center"/>
              <w:rPr>
                <w:b/>
                <w:bCs/>
              </w:rPr>
            </w:pPr>
            <w:r w:rsidRPr="00F0334B">
              <w:rPr>
                <w:b/>
                <w:bCs/>
              </w:rPr>
              <w:t> </w:t>
            </w:r>
          </w:p>
        </w:tc>
      </w:tr>
    </w:tbl>
    <w:p w:rsidR="00E20B2D" w:rsidRPr="00F0334B" w:rsidRDefault="00E20B2D" w:rsidP="00E20B2D">
      <w:pPr>
        <w:spacing w:line="360" w:lineRule="auto"/>
        <w:jc w:val="center"/>
        <w:outlineLvl w:val="0"/>
        <w:rPr>
          <w:b/>
        </w:rPr>
      </w:pPr>
    </w:p>
    <w:bookmarkEnd w:id="11"/>
    <w:bookmarkEnd w:id="12"/>
    <w:bookmarkEnd w:id="13"/>
    <w:bookmarkEnd w:id="14"/>
    <w:bookmarkEnd w:id="15"/>
    <w:p w:rsidR="00E20B2D" w:rsidRPr="00F0334B" w:rsidRDefault="00E20B2D" w:rsidP="00012C9A">
      <w:pPr>
        <w:spacing w:line="360" w:lineRule="auto"/>
        <w:jc w:val="right"/>
        <w:rPr>
          <w:b/>
        </w:rPr>
      </w:pPr>
      <w:r w:rsidRPr="00F0334B">
        <w:rPr>
          <w:b/>
        </w:rPr>
        <w:br w:type="page"/>
      </w:r>
      <w:r w:rsidRPr="00F0334B">
        <w:rPr>
          <w:b/>
        </w:rPr>
        <w:lastRenderedPageBreak/>
        <w:t xml:space="preserve">Приложение </w:t>
      </w:r>
      <w:r w:rsidR="00B377DA">
        <w:rPr>
          <w:b/>
        </w:rPr>
        <w:t>7</w:t>
      </w:r>
    </w:p>
    <w:p w:rsidR="00E20B2D" w:rsidRPr="00F0334B" w:rsidRDefault="00E20B2D" w:rsidP="00E20B2D">
      <w:pPr>
        <w:pStyle w:val="a9"/>
        <w:spacing w:line="360" w:lineRule="auto"/>
        <w:jc w:val="center"/>
        <w:rPr>
          <w:rFonts w:ascii="Times New Roman" w:hAnsi="Times New Roman" w:cs="Times New Roman"/>
          <w:bCs w:val="0"/>
          <w:color w:val="auto"/>
          <w:sz w:val="24"/>
          <w:szCs w:val="24"/>
        </w:rPr>
      </w:pPr>
      <w:r w:rsidRPr="00F0334B">
        <w:rPr>
          <w:rFonts w:ascii="Times New Roman" w:hAnsi="Times New Roman" w:cs="Times New Roman"/>
          <w:bCs w:val="0"/>
          <w:color w:val="auto"/>
          <w:sz w:val="24"/>
          <w:szCs w:val="24"/>
        </w:rPr>
        <w:t>Распределение насаждений по стратам Арстанбап-Атинского лесхоза</w:t>
      </w:r>
    </w:p>
    <w:tbl>
      <w:tblPr>
        <w:tblW w:w="15151" w:type="dxa"/>
        <w:tblInd w:w="91" w:type="dxa"/>
        <w:tblLayout w:type="fixed"/>
        <w:tblLook w:val="04A0"/>
      </w:tblPr>
      <w:tblGrid>
        <w:gridCol w:w="506"/>
        <w:gridCol w:w="6599"/>
        <w:gridCol w:w="876"/>
        <w:gridCol w:w="825"/>
        <w:gridCol w:w="756"/>
        <w:gridCol w:w="636"/>
        <w:gridCol w:w="816"/>
        <w:gridCol w:w="1052"/>
        <w:gridCol w:w="1116"/>
        <w:gridCol w:w="1227"/>
        <w:gridCol w:w="742"/>
      </w:tblGrid>
      <w:tr w:rsidR="00F24F29" w:rsidRPr="00F0334B" w:rsidTr="00560CE7">
        <w:trPr>
          <w:trHeight w:val="1451"/>
        </w:trPr>
        <w:tc>
          <w:tcPr>
            <w:tcW w:w="506" w:type="dxa"/>
            <w:vMerge w:val="restart"/>
            <w:tcBorders>
              <w:top w:val="single" w:sz="4" w:space="0" w:color="auto"/>
              <w:left w:val="single" w:sz="4" w:space="0" w:color="auto"/>
              <w:right w:val="single" w:sz="4" w:space="0" w:color="auto"/>
            </w:tcBorders>
            <w:shd w:val="clear" w:color="000000" w:fill="C0C0C0"/>
            <w:textDirection w:val="btLr"/>
          </w:tcPr>
          <w:p w:rsidR="00F24F29" w:rsidRPr="00F0334B" w:rsidRDefault="00F24F29" w:rsidP="0031349E">
            <w:pPr>
              <w:jc w:val="center"/>
              <w:rPr>
                <w:b/>
                <w:bCs/>
              </w:rPr>
            </w:pPr>
            <w:r w:rsidRPr="00F0334B">
              <w:rPr>
                <w:b/>
                <w:bCs/>
              </w:rPr>
              <w:t>№страты</w:t>
            </w:r>
          </w:p>
          <w:p w:rsidR="00F24F29" w:rsidRPr="00F0334B" w:rsidRDefault="00F24F29" w:rsidP="0031349E">
            <w:pPr>
              <w:rPr>
                <w:b/>
                <w:bCs/>
              </w:rPr>
            </w:pPr>
            <w:r w:rsidRPr="00F0334B">
              <w:rPr>
                <w:b/>
                <w:bCs/>
              </w:rPr>
              <w:t> </w:t>
            </w:r>
          </w:p>
        </w:tc>
        <w:tc>
          <w:tcPr>
            <w:tcW w:w="6599" w:type="dxa"/>
            <w:vMerge w:val="restart"/>
            <w:tcBorders>
              <w:top w:val="single" w:sz="4" w:space="0" w:color="auto"/>
              <w:left w:val="nil"/>
              <w:right w:val="single" w:sz="4" w:space="0" w:color="auto"/>
            </w:tcBorders>
            <w:shd w:val="clear" w:color="000000" w:fill="C0C0C0"/>
            <w:vAlign w:val="center"/>
          </w:tcPr>
          <w:p w:rsidR="00F24F29" w:rsidRPr="00F0334B" w:rsidRDefault="00F24F29" w:rsidP="00F24F29">
            <w:pPr>
              <w:jc w:val="center"/>
              <w:rPr>
                <w:b/>
                <w:bCs/>
              </w:rPr>
            </w:pPr>
          </w:p>
          <w:p w:rsidR="00F24F29" w:rsidRPr="00F0334B" w:rsidRDefault="00F24F29" w:rsidP="00F24F29">
            <w:pPr>
              <w:jc w:val="center"/>
              <w:rPr>
                <w:b/>
                <w:bCs/>
              </w:rPr>
            </w:pPr>
            <w:r w:rsidRPr="00F0334B">
              <w:rPr>
                <w:b/>
                <w:bCs/>
              </w:rPr>
              <w:t xml:space="preserve">Коды </w:t>
            </w:r>
            <w:r>
              <w:rPr>
                <w:b/>
                <w:bCs/>
              </w:rPr>
              <w:t>страт</w:t>
            </w:r>
          </w:p>
        </w:tc>
        <w:tc>
          <w:tcPr>
            <w:tcW w:w="876" w:type="dxa"/>
            <w:tcBorders>
              <w:top w:val="single" w:sz="4" w:space="0" w:color="auto"/>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r w:rsidRPr="00F0334B">
              <w:rPr>
                <w:b/>
                <w:bCs/>
              </w:rPr>
              <w:t>Площадь</w:t>
            </w:r>
          </w:p>
        </w:tc>
        <w:tc>
          <w:tcPr>
            <w:tcW w:w="825" w:type="dxa"/>
            <w:tcBorders>
              <w:top w:val="single" w:sz="4" w:space="0" w:color="auto"/>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r w:rsidRPr="00F0334B">
              <w:rPr>
                <w:b/>
                <w:bCs/>
              </w:rPr>
              <w:t>Средний возраст</w:t>
            </w:r>
          </w:p>
        </w:tc>
        <w:tc>
          <w:tcPr>
            <w:tcW w:w="756" w:type="dxa"/>
            <w:tcBorders>
              <w:top w:val="single" w:sz="4" w:space="0" w:color="auto"/>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r w:rsidRPr="00F0334B">
              <w:rPr>
                <w:b/>
                <w:bCs/>
              </w:rPr>
              <w:t>Средний запас</w:t>
            </w:r>
          </w:p>
        </w:tc>
        <w:tc>
          <w:tcPr>
            <w:tcW w:w="636" w:type="dxa"/>
            <w:tcBorders>
              <w:top w:val="single" w:sz="4" w:space="0" w:color="auto"/>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r w:rsidRPr="00F0334B">
              <w:rPr>
                <w:b/>
                <w:bCs/>
              </w:rPr>
              <w:t>Средний диаметр</w:t>
            </w:r>
          </w:p>
        </w:tc>
        <w:tc>
          <w:tcPr>
            <w:tcW w:w="816" w:type="dxa"/>
            <w:tcBorders>
              <w:top w:val="single" w:sz="4" w:space="0" w:color="auto"/>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r w:rsidRPr="00F0334B">
              <w:rPr>
                <w:b/>
                <w:bCs/>
              </w:rPr>
              <w:t>Средняя высота</w:t>
            </w:r>
          </w:p>
        </w:tc>
        <w:tc>
          <w:tcPr>
            <w:tcW w:w="1052" w:type="dxa"/>
            <w:tcBorders>
              <w:top w:val="single" w:sz="4" w:space="0" w:color="auto"/>
              <w:left w:val="nil"/>
              <w:bottom w:val="single" w:sz="4" w:space="0" w:color="auto"/>
              <w:right w:val="single" w:sz="4" w:space="0" w:color="auto"/>
            </w:tcBorders>
            <w:shd w:val="clear" w:color="000000" w:fill="C0C0C0"/>
            <w:textDirection w:val="btLr"/>
          </w:tcPr>
          <w:p w:rsidR="00F24F29" w:rsidRDefault="00F24F29" w:rsidP="0031349E">
            <w:pPr>
              <w:rPr>
                <w:b/>
                <w:bCs/>
              </w:rPr>
            </w:pPr>
            <w:r w:rsidRPr="00F0334B">
              <w:rPr>
                <w:b/>
                <w:bCs/>
              </w:rPr>
              <w:t xml:space="preserve">Текущий прирост на </w:t>
            </w:r>
          </w:p>
          <w:p w:rsidR="00F24F29" w:rsidRPr="00F0334B" w:rsidRDefault="00F24F29" w:rsidP="0031349E">
            <w:pPr>
              <w:rPr>
                <w:b/>
                <w:bCs/>
              </w:rPr>
            </w:pPr>
            <w:smartTag w:uri="urn:schemas-microsoft-com:office:smarttags" w:element="metricconverter">
              <w:smartTagPr>
                <w:attr w:name="ProductID" w:val="1 га"/>
              </w:smartTagPr>
              <w:r w:rsidRPr="00F0334B">
                <w:rPr>
                  <w:b/>
                  <w:bCs/>
                </w:rPr>
                <w:t>1 га</w:t>
              </w:r>
            </w:smartTag>
          </w:p>
        </w:tc>
        <w:tc>
          <w:tcPr>
            <w:tcW w:w="1116" w:type="dxa"/>
            <w:tcBorders>
              <w:top w:val="single" w:sz="4" w:space="0" w:color="auto"/>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r w:rsidRPr="00F0334B">
              <w:rPr>
                <w:b/>
                <w:bCs/>
              </w:rPr>
              <w:t>Общий запас</w:t>
            </w:r>
          </w:p>
        </w:tc>
        <w:tc>
          <w:tcPr>
            <w:tcW w:w="1227" w:type="dxa"/>
            <w:vMerge w:val="restart"/>
            <w:tcBorders>
              <w:top w:val="single" w:sz="4" w:space="0" w:color="auto"/>
              <w:left w:val="nil"/>
              <w:right w:val="single" w:sz="4" w:space="0" w:color="auto"/>
            </w:tcBorders>
            <w:shd w:val="clear" w:color="000000" w:fill="C0C0C0"/>
            <w:textDirection w:val="btLr"/>
          </w:tcPr>
          <w:p w:rsidR="00F24F29" w:rsidRPr="00F0334B" w:rsidRDefault="00F24F29" w:rsidP="0031349E">
            <w:pPr>
              <w:rPr>
                <w:b/>
                <w:bCs/>
              </w:rPr>
            </w:pPr>
            <w:r w:rsidRPr="00F0334B">
              <w:rPr>
                <w:b/>
                <w:bCs/>
              </w:rPr>
              <w:t>Преобладающие породы подроста</w:t>
            </w:r>
          </w:p>
          <w:p w:rsidR="00F24F29" w:rsidRPr="00F0334B" w:rsidRDefault="00F24F29" w:rsidP="0031349E">
            <w:pPr>
              <w:rPr>
                <w:b/>
                <w:bCs/>
              </w:rPr>
            </w:pPr>
            <w:r w:rsidRPr="00F0334B">
              <w:rPr>
                <w:b/>
                <w:bCs/>
              </w:rPr>
              <w:t> </w:t>
            </w:r>
          </w:p>
        </w:tc>
        <w:tc>
          <w:tcPr>
            <w:tcW w:w="742" w:type="dxa"/>
            <w:vMerge w:val="restart"/>
            <w:tcBorders>
              <w:top w:val="single" w:sz="4" w:space="0" w:color="auto"/>
              <w:left w:val="nil"/>
              <w:right w:val="single" w:sz="4" w:space="0" w:color="auto"/>
            </w:tcBorders>
            <w:shd w:val="clear" w:color="000000" w:fill="C0C0C0"/>
            <w:textDirection w:val="btLr"/>
          </w:tcPr>
          <w:p w:rsidR="00F24F29" w:rsidRPr="00F0334B" w:rsidRDefault="00F24F29" w:rsidP="0031349E">
            <w:pPr>
              <w:rPr>
                <w:b/>
                <w:bCs/>
              </w:rPr>
            </w:pPr>
            <w:r w:rsidRPr="00F0334B">
              <w:rPr>
                <w:b/>
                <w:bCs/>
              </w:rPr>
              <w:t>Преобладающий класс подроста</w:t>
            </w:r>
          </w:p>
          <w:p w:rsidR="00F24F29" w:rsidRPr="00F0334B" w:rsidRDefault="00F24F29" w:rsidP="0031349E">
            <w:pPr>
              <w:rPr>
                <w:b/>
                <w:bCs/>
              </w:rPr>
            </w:pPr>
            <w:r w:rsidRPr="00F0334B">
              <w:rPr>
                <w:b/>
                <w:bCs/>
              </w:rPr>
              <w:t> </w:t>
            </w:r>
          </w:p>
        </w:tc>
      </w:tr>
      <w:tr w:rsidR="00F24F29" w:rsidRPr="00F0334B" w:rsidTr="00560CE7">
        <w:trPr>
          <w:trHeight w:val="271"/>
        </w:trPr>
        <w:tc>
          <w:tcPr>
            <w:tcW w:w="506" w:type="dxa"/>
            <w:vMerge/>
            <w:tcBorders>
              <w:left w:val="single" w:sz="4" w:space="0" w:color="auto"/>
              <w:bottom w:val="single" w:sz="4" w:space="0" w:color="auto"/>
              <w:right w:val="single" w:sz="4" w:space="0" w:color="auto"/>
            </w:tcBorders>
            <w:shd w:val="clear" w:color="000000" w:fill="C0C0C0"/>
            <w:textDirection w:val="btLr"/>
          </w:tcPr>
          <w:p w:rsidR="00F24F29" w:rsidRPr="00F0334B" w:rsidRDefault="00F24F29" w:rsidP="0031349E">
            <w:pPr>
              <w:rPr>
                <w:b/>
                <w:bCs/>
              </w:rPr>
            </w:pPr>
          </w:p>
        </w:tc>
        <w:tc>
          <w:tcPr>
            <w:tcW w:w="6599" w:type="dxa"/>
            <w:vMerge/>
            <w:tcBorders>
              <w:left w:val="nil"/>
              <w:bottom w:val="single" w:sz="4" w:space="0" w:color="auto"/>
              <w:right w:val="single" w:sz="4" w:space="0" w:color="auto"/>
            </w:tcBorders>
            <w:shd w:val="clear" w:color="000000" w:fill="C0C0C0"/>
          </w:tcPr>
          <w:p w:rsidR="00F24F29" w:rsidRPr="00F0334B" w:rsidRDefault="00F24F29" w:rsidP="00F24F29">
            <w:pPr>
              <w:rPr>
                <w:b/>
                <w:bCs/>
              </w:rPr>
            </w:pPr>
          </w:p>
        </w:tc>
        <w:tc>
          <w:tcPr>
            <w:tcW w:w="876"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га</w:t>
            </w:r>
          </w:p>
        </w:tc>
        <w:tc>
          <w:tcPr>
            <w:tcW w:w="825"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лет</w:t>
            </w:r>
          </w:p>
        </w:tc>
        <w:tc>
          <w:tcPr>
            <w:tcW w:w="756"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м</w:t>
            </w:r>
            <w:r w:rsidRPr="00F0334B">
              <w:rPr>
                <w:b/>
                <w:bCs/>
                <w:vertAlign w:val="superscript"/>
              </w:rPr>
              <w:t>3</w:t>
            </w:r>
            <w:r w:rsidRPr="00F0334B">
              <w:rPr>
                <w:b/>
                <w:bCs/>
              </w:rPr>
              <w:t>/га</w:t>
            </w:r>
          </w:p>
        </w:tc>
        <w:tc>
          <w:tcPr>
            <w:tcW w:w="636"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см</w:t>
            </w:r>
          </w:p>
        </w:tc>
        <w:tc>
          <w:tcPr>
            <w:tcW w:w="816"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м</w:t>
            </w:r>
          </w:p>
        </w:tc>
        <w:tc>
          <w:tcPr>
            <w:tcW w:w="1052"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м</w:t>
            </w:r>
            <w:r w:rsidRPr="00F0334B">
              <w:rPr>
                <w:b/>
                <w:bCs/>
                <w:vertAlign w:val="superscript"/>
              </w:rPr>
              <w:t>3</w:t>
            </w:r>
          </w:p>
        </w:tc>
        <w:tc>
          <w:tcPr>
            <w:tcW w:w="1116" w:type="dxa"/>
            <w:tcBorders>
              <w:top w:val="nil"/>
              <w:left w:val="nil"/>
              <w:bottom w:val="single" w:sz="4" w:space="0" w:color="auto"/>
              <w:right w:val="single" w:sz="4" w:space="0" w:color="auto"/>
            </w:tcBorders>
            <w:shd w:val="clear" w:color="000000" w:fill="C0C0C0"/>
          </w:tcPr>
          <w:p w:rsidR="00F24F29" w:rsidRPr="00F0334B" w:rsidRDefault="00F24F29" w:rsidP="0031349E">
            <w:pPr>
              <w:jc w:val="center"/>
              <w:rPr>
                <w:b/>
                <w:bCs/>
              </w:rPr>
            </w:pPr>
            <w:r w:rsidRPr="00F0334B">
              <w:rPr>
                <w:b/>
                <w:bCs/>
              </w:rPr>
              <w:t>м</w:t>
            </w:r>
            <w:r w:rsidRPr="00F0334B">
              <w:rPr>
                <w:b/>
                <w:bCs/>
                <w:vertAlign w:val="superscript"/>
              </w:rPr>
              <w:t>3</w:t>
            </w:r>
          </w:p>
        </w:tc>
        <w:tc>
          <w:tcPr>
            <w:tcW w:w="1227" w:type="dxa"/>
            <w:vMerge/>
            <w:tcBorders>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p>
        </w:tc>
        <w:tc>
          <w:tcPr>
            <w:tcW w:w="742" w:type="dxa"/>
            <w:vMerge/>
            <w:tcBorders>
              <w:left w:val="nil"/>
              <w:bottom w:val="single" w:sz="4" w:space="0" w:color="auto"/>
              <w:right w:val="single" w:sz="4" w:space="0" w:color="auto"/>
            </w:tcBorders>
            <w:shd w:val="clear" w:color="000000" w:fill="C0C0C0"/>
            <w:textDirection w:val="btLr"/>
          </w:tcPr>
          <w:p w:rsidR="00F24F29" w:rsidRPr="00F0334B" w:rsidRDefault="00F24F29" w:rsidP="0031349E">
            <w:pPr>
              <w:rPr>
                <w:b/>
                <w:bCs/>
              </w:rPr>
            </w:pPr>
          </w:p>
        </w:tc>
      </w:tr>
      <w:tr w:rsidR="00E20B2D" w:rsidRPr="00F0334B" w:rsidTr="00150B82">
        <w:trPr>
          <w:trHeight w:val="275"/>
        </w:trPr>
        <w:tc>
          <w:tcPr>
            <w:tcW w:w="506" w:type="dxa"/>
            <w:tcBorders>
              <w:top w:val="nil"/>
              <w:left w:val="single" w:sz="4" w:space="0" w:color="auto"/>
              <w:bottom w:val="single" w:sz="4" w:space="0" w:color="auto"/>
              <w:right w:val="single" w:sz="4" w:space="0" w:color="auto"/>
            </w:tcBorders>
            <w:shd w:val="clear" w:color="000000" w:fill="C0C0C0"/>
          </w:tcPr>
          <w:p w:rsidR="00E20B2D" w:rsidRPr="00F0334B" w:rsidRDefault="00E20B2D" w:rsidP="0031349E">
            <w:pPr>
              <w:jc w:val="center"/>
              <w:rPr>
                <w:b/>
                <w:bCs/>
              </w:rPr>
            </w:pPr>
            <w:r w:rsidRPr="00F0334B">
              <w:rPr>
                <w:b/>
                <w:bCs/>
              </w:rPr>
              <w:t>1</w:t>
            </w:r>
          </w:p>
        </w:tc>
        <w:tc>
          <w:tcPr>
            <w:tcW w:w="6599"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2</w:t>
            </w:r>
          </w:p>
        </w:tc>
        <w:tc>
          <w:tcPr>
            <w:tcW w:w="876"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3</w:t>
            </w:r>
          </w:p>
        </w:tc>
        <w:tc>
          <w:tcPr>
            <w:tcW w:w="825"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4</w:t>
            </w:r>
          </w:p>
        </w:tc>
        <w:tc>
          <w:tcPr>
            <w:tcW w:w="756"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5</w:t>
            </w:r>
          </w:p>
        </w:tc>
        <w:tc>
          <w:tcPr>
            <w:tcW w:w="636"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6</w:t>
            </w:r>
          </w:p>
        </w:tc>
        <w:tc>
          <w:tcPr>
            <w:tcW w:w="816"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7</w:t>
            </w:r>
          </w:p>
        </w:tc>
        <w:tc>
          <w:tcPr>
            <w:tcW w:w="1052"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8</w:t>
            </w:r>
          </w:p>
        </w:tc>
        <w:tc>
          <w:tcPr>
            <w:tcW w:w="1116"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9</w:t>
            </w:r>
          </w:p>
        </w:tc>
        <w:tc>
          <w:tcPr>
            <w:tcW w:w="1227"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10</w:t>
            </w:r>
          </w:p>
        </w:tc>
        <w:tc>
          <w:tcPr>
            <w:tcW w:w="742" w:type="dxa"/>
            <w:tcBorders>
              <w:top w:val="nil"/>
              <w:left w:val="nil"/>
              <w:bottom w:val="single" w:sz="4" w:space="0" w:color="auto"/>
              <w:right w:val="single" w:sz="4" w:space="0" w:color="auto"/>
            </w:tcBorders>
            <w:shd w:val="clear" w:color="000000" w:fill="C0C0C0"/>
          </w:tcPr>
          <w:p w:rsidR="00E20B2D" w:rsidRPr="00F0334B" w:rsidRDefault="00F24F29" w:rsidP="0031349E">
            <w:pPr>
              <w:jc w:val="center"/>
              <w:rPr>
                <w:b/>
                <w:bCs/>
              </w:rPr>
            </w:pPr>
            <w:r>
              <w:rPr>
                <w:b/>
                <w:bCs/>
              </w:rPr>
              <w:t>11</w:t>
            </w:r>
          </w:p>
        </w:tc>
      </w:tr>
      <w:tr w:rsidR="00E20B2D" w:rsidRPr="00F0334B" w:rsidTr="00150B82">
        <w:trPr>
          <w:trHeight w:val="149"/>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1221, 1211, 1212, 1213, 1231, 1223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156,3</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18</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25,5</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39481</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3985,7</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Яблоня</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281"/>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2</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2211,2221,2231,2212,2222,2232,2213,2223,2233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798,2</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40</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45,4</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22,8</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7,8</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1,1</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36238,3</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Орех гр.</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143"/>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3</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2133,2333,3123,3133,3333,4111,6123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59,7</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58</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81,9</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36,1</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9,1</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1,4</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4889,4</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Орех гр.</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4</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3211,3221,3231</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413,1</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66</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70,8</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33</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8,7</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1,4</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29247,5</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Алыча</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23"/>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5</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3212,3222,3232,3213,3223,3233,4222,42324212,4223,5213,4213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1156,8</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40</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52,6</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26</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12,1</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1,5</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60847,7</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Яблоня</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6</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4211,5211</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298,8</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91</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153,7</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49,2</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13,5</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45925,6</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Алыча</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7</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4221,5221,4231,5222</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646,8</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62</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129,9</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43.4</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12,1</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2,6</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84019,3</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Алыча</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8</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6211</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984,4</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68</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123,2</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33,9</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11,4</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2,1</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121278,1</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Алыча</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103"/>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9</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6212,6222,6232</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632,1</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61</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95,2</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32,3</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9,8</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1,7</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60175,9</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Бояр.древ</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10</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6213,6223,6233,6323,6333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709,8</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44</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40,8</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22</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6,4</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28959,8</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Орех гр.</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11</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6221,6231</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842</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75</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101,1</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33,6</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11,7</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1,6</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85126,2</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Орех гр.</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12</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7413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154,6</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16,3</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2520,0</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13</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7423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253,7</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8,5</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39661</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2156,5</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14</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7513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82,2</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10,9</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39661</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896,0</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15</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7523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160,9</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4,9</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39569</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788,4</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r>
      <w:tr w:rsidR="00E20B2D" w:rsidRPr="00F0334B" w:rsidTr="00150B82">
        <w:trPr>
          <w:trHeight w:val="375"/>
        </w:trPr>
        <w:tc>
          <w:tcPr>
            <w:tcW w:w="506" w:type="dxa"/>
            <w:tcBorders>
              <w:top w:val="nil"/>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16</w:t>
            </w:r>
          </w:p>
        </w:tc>
        <w:tc>
          <w:tcPr>
            <w:tcW w:w="6599"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7533</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5,5</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3,2</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39569</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17,6</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r>
      <w:tr w:rsidR="00E20B2D" w:rsidRPr="00F0334B" w:rsidTr="00150B82">
        <w:trPr>
          <w:trHeight w:val="375"/>
        </w:trPr>
        <w:tc>
          <w:tcPr>
            <w:tcW w:w="7105" w:type="dxa"/>
            <w:gridSpan w:val="2"/>
            <w:tcBorders>
              <w:top w:val="single" w:sz="4" w:space="0" w:color="auto"/>
              <w:left w:val="single" w:sz="4" w:space="0" w:color="auto"/>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Итого</w:t>
            </w:r>
          </w:p>
        </w:tc>
        <w:tc>
          <w:tcPr>
            <w:tcW w:w="87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7354.9</w:t>
            </w:r>
          </w:p>
        </w:tc>
        <w:tc>
          <w:tcPr>
            <w:tcW w:w="825"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5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63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8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05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1116" w:type="dxa"/>
            <w:tcBorders>
              <w:top w:val="nil"/>
              <w:left w:val="nil"/>
              <w:bottom w:val="single" w:sz="4" w:space="0" w:color="auto"/>
              <w:right w:val="single" w:sz="4" w:space="0" w:color="auto"/>
            </w:tcBorders>
            <w:shd w:val="clear" w:color="auto" w:fill="auto"/>
          </w:tcPr>
          <w:p w:rsidR="00E20B2D" w:rsidRPr="00F0334B" w:rsidRDefault="00E20B2D" w:rsidP="0031349E">
            <w:pPr>
              <w:jc w:val="center"/>
              <w:rPr>
                <w:b/>
                <w:bCs/>
              </w:rPr>
            </w:pPr>
            <w:r w:rsidRPr="00F0334B">
              <w:rPr>
                <w:b/>
                <w:bCs/>
              </w:rPr>
              <w:t>567072</w:t>
            </w:r>
          </w:p>
        </w:tc>
        <w:tc>
          <w:tcPr>
            <w:tcW w:w="1227"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c>
          <w:tcPr>
            <w:tcW w:w="742" w:type="dxa"/>
            <w:tcBorders>
              <w:top w:val="nil"/>
              <w:left w:val="nil"/>
              <w:bottom w:val="single" w:sz="4" w:space="0" w:color="auto"/>
              <w:right w:val="single" w:sz="4" w:space="0" w:color="auto"/>
            </w:tcBorders>
            <w:shd w:val="clear" w:color="auto" w:fill="auto"/>
          </w:tcPr>
          <w:p w:rsidR="00E20B2D" w:rsidRPr="00F0334B" w:rsidRDefault="00E20B2D" w:rsidP="0031349E">
            <w:pPr>
              <w:jc w:val="center"/>
            </w:pPr>
            <w:r w:rsidRPr="00F0334B">
              <w:t> </w:t>
            </w:r>
          </w:p>
        </w:tc>
      </w:tr>
    </w:tbl>
    <w:p w:rsidR="002E2B77" w:rsidRPr="00F0334B" w:rsidRDefault="002E2B77" w:rsidP="00F24F29">
      <w:pPr>
        <w:jc w:val="both"/>
      </w:pPr>
    </w:p>
    <w:sectPr w:rsidR="002E2B77" w:rsidRPr="00F0334B" w:rsidSect="00077268">
      <w:pgSz w:w="16838" w:h="11906" w:orient="landscape"/>
      <w:pgMar w:top="851" w:right="1134" w:bottom="113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B19" w:rsidRDefault="00980B19" w:rsidP="00E20B2D">
      <w:r>
        <w:separator/>
      </w:r>
    </w:p>
  </w:endnote>
  <w:endnote w:type="continuationSeparator" w:id="1">
    <w:p w:rsidR="00980B19" w:rsidRDefault="00980B19" w:rsidP="00E20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Toktom">
    <w:altName w:val="Arial"/>
    <w:charset w:val="CC"/>
    <w:family w:val="swiss"/>
    <w:pitch w:val="variable"/>
    <w:sig w:usb0="20003A87"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Kyrghyz Bal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3FB" w:rsidRDefault="00A9547C" w:rsidP="0031349E">
    <w:pPr>
      <w:pStyle w:val="aff5"/>
      <w:framePr w:wrap="around" w:vAnchor="text" w:hAnchor="margin" w:xAlign="right" w:y="1"/>
      <w:rPr>
        <w:rStyle w:val="afff4"/>
      </w:rPr>
    </w:pPr>
    <w:r>
      <w:rPr>
        <w:rStyle w:val="afff4"/>
      </w:rPr>
      <w:fldChar w:fldCharType="begin"/>
    </w:r>
    <w:r w:rsidR="008463FB">
      <w:rPr>
        <w:rStyle w:val="afff4"/>
      </w:rPr>
      <w:instrText xml:space="preserve">PAGE  </w:instrText>
    </w:r>
    <w:r>
      <w:rPr>
        <w:rStyle w:val="afff4"/>
      </w:rPr>
      <w:fldChar w:fldCharType="end"/>
    </w:r>
  </w:p>
  <w:p w:rsidR="008463FB" w:rsidRDefault="008463FB" w:rsidP="0031349E">
    <w:pPr>
      <w:pStyle w:val="aff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3" w:type="dxa"/>
      <w:tblInd w:w="-176" w:type="dxa"/>
      <w:tblLook w:val="04A0"/>
    </w:tblPr>
    <w:tblGrid>
      <w:gridCol w:w="5637"/>
      <w:gridCol w:w="4786"/>
    </w:tblGrid>
    <w:tr w:rsidR="008463FB" w:rsidRPr="00C0472F" w:rsidTr="00892F2A">
      <w:tc>
        <w:tcPr>
          <w:tcW w:w="5637" w:type="dxa"/>
        </w:tcPr>
        <w:p w:rsidR="008463FB" w:rsidRPr="00C0472F" w:rsidRDefault="00DE2257" w:rsidP="00560CE7">
          <w:pPr>
            <w:tabs>
              <w:tab w:val="center" w:pos="4677"/>
              <w:tab w:val="right" w:pos="9355"/>
            </w:tabs>
          </w:pPr>
          <w:r>
            <w:rPr>
              <w:sz w:val="22"/>
              <w:szCs w:val="22"/>
            </w:rPr>
            <w:t>_______________</w:t>
          </w:r>
          <w:r w:rsidR="008463FB">
            <w:rPr>
              <w:sz w:val="22"/>
              <w:szCs w:val="22"/>
            </w:rPr>
            <w:t xml:space="preserve">директор </w:t>
          </w:r>
          <w:r>
            <w:rPr>
              <w:sz w:val="22"/>
              <w:szCs w:val="22"/>
            </w:rPr>
            <w:t>М</w:t>
          </w:r>
          <w:r w:rsidR="008463FB">
            <w:rPr>
              <w:sz w:val="22"/>
              <w:szCs w:val="22"/>
              <w:lang w:val="ky-KG"/>
            </w:rPr>
            <w:t xml:space="preserve">. </w:t>
          </w:r>
          <w:r>
            <w:rPr>
              <w:sz w:val="22"/>
              <w:szCs w:val="22"/>
              <w:lang w:val="ky-KG"/>
            </w:rPr>
            <w:t>Аманкул</w:t>
          </w:r>
          <w:r w:rsidR="008463FB">
            <w:rPr>
              <w:sz w:val="22"/>
              <w:szCs w:val="22"/>
              <w:lang w:val="ky-KG"/>
            </w:rPr>
            <w:t>ов</w:t>
          </w:r>
        </w:p>
        <w:p w:rsidR="008463FB" w:rsidRPr="00C0472F" w:rsidRDefault="008463FB" w:rsidP="00560CE7">
          <w:pPr>
            <w:tabs>
              <w:tab w:val="center" w:pos="4677"/>
              <w:tab w:val="right" w:pos="9355"/>
            </w:tabs>
          </w:pPr>
          <w:r>
            <w:rPr>
              <w:sz w:val="22"/>
              <w:szCs w:val="22"/>
            </w:rPr>
            <w:t>«___»__________2020</w:t>
          </w:r>
          <w:r w:rsidRPr="00C0472F">
            <w:rPr>
              <w:sz w:val="22"/>
              <w:szCs w:val="22"/>
            </w:rPr>
            <w:t xml:space="preserve"> г.</w:t>
          </w:r>
        </w:p>
        <w:p w:rsidR="008463FB" w:rsidRPr="00C0472F" w:rsidRDefault="008463FB" w:rsidP="00560CE7">
          <w:pPr>
            <w:tabs>
              <w:tab w:val="center" w:pos="4677"/>
              <w:tab w:val="right" w:pos="9355"/>
            </w:tabs>
          </w:pPr>
        </w:p>
      </w:tc>
      <w:tc>
        <w:tcPr>
          <w:tcW w:w="4786" w:type="dxa"/>
        </w:tcPr>
        <w:p w:rsidR="008463FB" w:rsidRPr="00C0472F" w:rsidRDefault="008463FB" w:rsidP="00560CE7">
          <w:pPr>
            <w:tabs>
              <w:tab w:val="center" w:pos="4677"/>
              <w:tab w:val="right" w:pos="9355"/>
            </w:tabs>
          </w:pPr>
          <w:r w:rsidRPr="00C0472F">
            <w:rPr>
              <w:sz w:val="22"/>
              <w:szCs w:val="22"/>
            </w:rPr>
            <w:t>______________</w:t>
          </w:r>
          <w:r>
            <w:rPr>
              <w:sz w:val="22"/>
              <w:szCs w:val="22"/>
            </w:rPr>
            <w:t>_Н</w:t>
          </w:r>
          <w:r w:rsidRPr="00C0472F">
            <w:rPr>
              <w:sz w:val="22"/>
              <w:szCs w:val="22"/>
              <w:lang w:val="ky-KG"/>
            </w:rPr>
            <w:t xml:space="preserve">. </w:t>
          </w:r>
          <w:r>
            <w:rPr>
              <w:sz w:val="22"/>
              <w:szCs w:val="22"/>
              <w:lang w:val="ky-KG"/>
            </w:rPr>
            <w:t>Сыдыков</w:t>
          </w:r>
        </w:p>
        <w:p w:rsidR="008463FB" w:rsidRPr="00C0472F" w:rsidRDefault="008463FB" w:rsidP="00560CE7">
          <w:pPr>
            <w:tabs>
              <w:tab w:val="center" w:pos="4677"/>
              <w:tab w:val="right" w:pos="9355"/>
            </w:tabs>
          </w:pPr>
          <w:r>
            <w:rPr>
              <w:sz w:val="22"/>
              <w:szCs w:val="22"/>
            </w:rPr>
            <w:t>«___»__________2020</w:t>
          </w:r>
          <w:r w:rsidRPr="00C0472F">
            <w:rPr>
              <w:sz w:val="22"/>
              <w:szCs w:val="22"/>
            </w:rPr>
            <w:t xml:space="preserve"> г.</w:t>
          </w:r>
        </w:p>
      </w:tc>
    </w:tr>
  </w:tbl>
  <w:p w:rsidR="008463FB" w:rsidRPr="003732F9" w:rsidRDefault="008463FB">
    <w:pPr>
      <w:pStyle w:val="aff5"/>
      <w:rPr>
        <w:rFonts w:asciiTheme="minorHAnsi" w:hAnsiTheme="min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B19" w:rsidRDefault="00980B19" w:rsidP="00E20B2D">
      <w:r>
        <w:separator/>
      </w:r>
    </w:p>
  </w:footnote>
  <w:footnote w:type="continuationSeparator" w:id="1">
    <w:p w:rsidR="00980B19" w:rsidRDefault="00980B19" w:rsidP="00E20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455EB"/>
    <w:multiLevelType w:val="hybridMultilevel"/>
    <w:tmpl w:val="D728B440"/>
    <w:lvl w:ilvl="0" w:tplc="BAAE56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BB354A"/>
    <w:multiLevelType w:val="hybridMultilevel"/>
    <w:tmpl w:val="555ACC20"/>
    <w:lvl w:ilvl="0" w:tplc="FFFFFFFF">
      <w:start w:val="1"/>
      <w:numFmt w:val="decimal"/>
      <w:pStyle w:val="a"/>
      <w:lvlText w:val="%1."/>
      <w:lvlJc w:val="left"/>
      <w:pPr>
        <w:tabs>
          <w:tab w:val="num" w:pos="720"/>
        </w:tabs>
        <w:ind w:left="0" w:firstLine="0"/>
      </w:pPr>
      <w:rPr>
        <w:rFonts w:ascii="Arial UniToktom" w:hAnsi="Arial UniToktom" w:cs="Times New Roman" w:hint="default"/>
        <w:color w:val="auto"/>
        <w:spacing w:val="0"/>
        <w:w w:val="100"/>
        <w:position w:val="0"/>
        <w:sz w:val="22"/>
        <w:szCs w:val="22"/>
        <w:effect w:val="none"/>
      </w:rPr>
    </w:lvl>
    <w:lvl w:ilvl="1" w:tplc="FFFFFFFF">
      <w:start w:val="1"/>
      <w:numFmt w:val="lowerRoman"/>
      <w:pStyle w:val="01"/>
      <w:lvlText w:val="(%2)"/>
      <w:lvlJc w:val="left"/>
      <w:pPr>
        <w:tabs>
          <w:tab w:val="num" w:pos="1980"/>
        </w:tabs>
        <w:ind w:left="1980" w:hanging="720"/>
      </w:pPr>
      <w:rPr>
        <w:rFonts w:ascii="Arial UniToktom" w:hAnsi="Arial UniToktom" w:cs="Arial" w:hint="default"/>
        <w:b w:val="0"/>
        <w:color w:val="auto"/>
        <w:spacing w:val="0"/>
        <w:w w:val="100"/>
        <w:position w:val="0"/>
        <w:sz w:val="22"/>
        <w:szCs w:val="22"/>
        <w:effect w:val="none"/>
      </w:rPr>
    </w:lvl>
    <w:lvl w:ilvl="2" w:tplc="FFFFFFFF">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6FCA67F3"/>
    <w:multiLevelType w:val="hybridMultilevel"/>
    <w:tmpl w:val="C44E5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doNotSnapToGridInCell/>
    <w:doNotWrapTextWithPunct/>
    <w:doNotUseEastAsianBreakRules/>
    <w:growAutofit/>
  </w:compat>
  <w:rsids>
    <w:rsidRoot w:val="003E5C02"/>
    <w:rsid w:val="00012C9A"/>
    <w:rsid w:val="00051E5E"/>
    <w:rsid w:val="00077268"/>
    <w:rsid w:val="000A5BBE"/>
    <w:rsid w:val="000B2888"/>
    <w:rsid w:val="000C2DEE"/>
    <w:rsid w:val="000C4B6D"/>
    <w:rsid w:val="000E11A0"/>
    <w:rsid w:val="000E1B26"/>
    <w:rsid w:val="00150B82"/>
    <w:rsid w:val="001C2D90"/>
    <w:rsid w:val="002038EA"/>
    <w:rsid w:val="0027748B"/>
    <w:rsid w:val="00282119"/>
    <w:rsid w:val="002842A7"/>
    <w:rsid w:val="002D4F2D"/>
    <w:rsid w:val="002E2B77"/>
    <w:rsid w:val="0031349E"/>
    <w:rsid w:val="00334C91"/>
    <w:rsid w:val="00353D28"/>
    <w:rsid w:val="00363241"/>
    <w:rsid w:val="003732F9"/>
    <w:rsid w:val="003945CC"/>
    <w:rsid w:val="003C52C9"/>
    <w:rsid w:val="003E5C02"/>
    <w:rsid w:val="00432D99"/>
    <w:rsid w:val="004B4433"/>
    <w:rsid w:val="004D1B6C"/>
    <w:rsid w:val="00500EDA"/>
    <w:rsid w:val="00501FEB"/>
    <w:rsid w:val="0053620C"/>
    <w:rsid w:val="0055108A"/>
    <w:rsid w:val="00560CE7"/>
    <w:rsid w:val="00571D14"/>
    <w:rsid w:val="00586117"/>
    <w:rsid w:val="005924E0"/>
    <w:rsid w:val="005D42A8"/>
    <w:rsid w:val="005D450A"/>
    <w:rsid w:val="005D5F86"/>
    <w:rsid w:val="005F448A"/>
    <w:rsid w:val="0060611E"/>
    <w:rsid w:val="0063107B"/>
    <w:rsid w:val="00632F90"/>
    <w:rsid w:val="00633255"/>
    <w:rsid w:val="00634DCE"/>
    <w:rsid w:val="00681FB7"/>
    <w:rsid w:val="0068497A"/>
    <w:rsid w:val="006B5B1D"/>
    <w:rsid w:val="006C5417"/>
    <w:rsid w:val="006D6E34"/>
    <w:rsid w:val="006E5554"/>
    <w:rsid w:val="007315E5"/>
    <w:rsid w:val="007B42E2"/>
    <w:rsid w:val="00800308"/>
    <w:rsid w:val="008463FB"/>
    <w:rsid w:val="00892D45"/>
    <w:rsid w:val="00892F2A"/>
    <w:rsid w:val="008B3BF9"/>
    <w:rsid w:val="008C2FF2"/>
    <w:rsid w:val="00980B19"/>
    <w:rsid w:val="00987F07"/>
    <w:rsid w:val="00992B03"/>
    <w:rsid w:val="00A41013"/>
    <w:rsid w:val="00A91EF9"/>
    <w:rsid w:val="00A9547C"/>
    <w:rsid w:val="00AD4521"/>
    <w:rsid w:val="00AD71A1"/>
    <w:rsid w:val="00AE7950"/>
    <w:rsid w:val="00B353A7"/>
    <w:rsid w:val="00B377DA"/>
    <w:rsid w:val="00BF2DE4"/>
    <w:rsid w:val="00C01A54"/>
    <w:rsid w:val="00C04031"/>
    <w:rsid w:val="00C269EB"/>
    <w:rsid w:val="00C73CD9"/>
    <w:rsid w:val="00CA67F3"/>
    <w:rsid w:val="00D13DAE"/>
    <w:rsid w:val="00DB08BF"/>
    <w:rsid w:val="00DB7DED"/>
    <w:rsid w:val="00DE2257"/>
    <w:rsid w:val="00E20B2D"/>
    <w:rsid w:val="00E4380A"/>
    <w:rsid w:val="00E4736B"/>
    <w:rsid w:val="00E711ED"/>
    <w:rsid w:val="00F0334B"/>
    <w:rsid w:val="00F03631"/>
    <w:rsid w:val="00F24F29"/>
    <w:rsid w:val="00F406CB"/>
    <w:rsid w:val="00F47225"/>
    <w:rsid w:val="00F62058"/>
    <w:rsid w:val="00F7084A"/>
    <w:rsid w:val="00F7461F"/>
    <w:rsid w:val="00F7539B"/>
    <w:rsid w:val="00F92F7E"/>
    <w:rsid w:val="00FA3178"/>
    <w:rsid w:val="00FF0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0C4B6D"/>
    <w:rPr>
      <w:rFonts w:eastAsiaTheme="minorEastAsia"/>
      <w:sz w:val="24"/>
      <w:szCs w:val="24"/>
    </w:rPr>
  </w:style>
  <w:style w:type="paragraph" w:styleId="1">
    <w:name w:val="heading 1"/>
    <w:basedOn w:val="a0"/>
    <w:link w:val="10"/>
    <w:qFormat/>
    <w:rsid w:val="000C4B6D"/>
    <w:pPr>
      <w:keepNext/>
      <w:spacing w:before="480"/>
      <w:jc w:val="center"/>
      <w:outlineLvl w:val="0"/>
    </w:pPr>
    <w:rPr>
      <w:rFonts w:ascii="Arial" w:hAnsi="Arial" w:cs="Arial"/>
      <w:b/>
      <w:bCs/>
      <w:kern w:val="36"/>
      <w:sz w:val="28"/>
      <w:szCs w:val="28"/>
    </w:rPr>
  </w:style>
  <w:style w:type="paragraph" w:styleId="2">
    <w:name w:val="heading 2"/>
    <w:basedOn w:val="a0"/>
    <w:link w:val="20"/>
    <w:qFormat/>
    <w:rsid w:val="000C4B6D"/>
    <w:pPr>
      <w:keepNext/>
      <w:spacing w:before="200"/>
      <w:jc w:val="center"/>
      <w:outlineLvl w:val="1"/>
    </w:pPr>
    <w:rPr>
      <w:rFonts w:ascii="Arial" w:hAnsi="Arial" w:cs="Arial"/>
      <w:b/>
      <w:bCs/>
    </w:rPr>
  </w:style>
  <w:style w:type="paragraph" w:styleId="3">
    <w:name w:val="heading 3"/>
    <w:basedOn w:val="a0"/>
    <w:link w:val="30"/>
    <w:qFormat/>
    <w:rsid w:val="000C4B6D"/>
    <w:pPr>
      <w:keepNext/>
      <w:spacing w:before="200" w:after="120"/>
      <w:ind w:firstLine="397"/>
      <w:outlineLvl w:val="2"/>
    </w:pPr>
    <w:rPr>
      <w:rFonts w:ascii="Arial" w:hAnsi="Arial" w:cs="Arial"/>
      <w:b/>
      <w:bCs/>
    </w:rPr>
  </w:style>
  <w:style w:type="paragraph" w:styleId="4">
    <w:name w:val="heading 4"/>
    <w:basedOn w:val="a0"/>
    <w:link w:val="40"/>
    <w:qFormat/>
    <w:rsid w:val="000C4B6D"/>
    <w:pPr>
      <w:keepNext/>
      <w:spacing w:before="200"/>
      <w:ind w:firstLine="397"/>
      <w:outlineLvl w:val="3"/>
    </w:pPr>
    <w:rPr>
      <w:rFonts w:ascii="Arial" w:hAnsi="Arial" w:cs="Arial"/>
      <w:b/>
      <w:bCs/>
      <w:i/>
      <w:iCs/>
    </w:rPr>
  </w:style>
  <w:style w:type="paragraph" w:styleId="5">
    <w:name w:val="heading 5"/>
    <w:basedOn w:val="a0"/>
    <w:link w:val="50"/>
    <w:qFormat/>
    <w:rsid w:val="000C4B6D"/>
    <w:pPr>
      <w:keepNext/>
      <w:spacing w:before="200"/>
      <w:ind w:firstLine="397"/>
      <w:jc w:val="both"/>
      <w:outlineLvl w:val="4"/>
    </w:pPr>
    <w:rPr>
      <w:rFonts w:ascii="Arial" w:hAnsi="Arial" w:cs="Arial"/>
      <w:color w:val="243F60"/>
    </w:rPr>
  </w:style>
  <w:style w:type="paragraph" w:styleId="6">
    <w:name w:val="heading 6"/>
    <w:basedOn w:val="a0"/>
    <w:link w:val="60"/>
    <w:qFormat/>
    <w:rsid w:val="000C4B6D"/>
    <w:pPr>
      <w:keepNext/>
      <w:spacing w:before="200"/>
      <w:ind w:firstLine="397"/>
      <w:jc w:val="both"/>
      <w:outlineLvl w:val="5"/>
    </w:pPr>
    <w:rPr>
      <w:rFonts w:ascii="Arial" w:hAnsi="Arial" w:cs="Arial"/>
      <w:i/>
      <w:iCs/>
      <w:color w:val="243F60"/>
    </w:rPr>
  </w:style>
  <w:style w:type="paragraph" w:styleId="7">
    <w:name w:val="heading 7"/>
    <w:basedOn w:val="a0"/>
    <w:link w:val="70"/>
    <w:qFormat/>
    <w:rsid w:val="000C4B6D"/>
    <w:pPr>
      <w:keepNext/>
      <w:spacing w:before="200"/>
      <w:ind w:firstLine="397"/>
      <w:jc w:val="both"/>
      <w:outlineLvl w:val="6"/>
    </w:pPr>
    <w:rPr>
      <w:rFonts w:ascii="Arial" w:hAnsi="Arial" w:cs="Arial"/>
      <w:i/>
      <w:iCs/>
      <w:color w:val="404040"/>
    </w:rPr>
  </w:style>
  <w:style w:type="paragraph" w:styleId="8">
    <w:name w:val="heading 8"/>
    <w:basedOn w:val="a0"/>
    <w:link w:val="80"/>
    <w:qFormat/>
    <w:rsid w:val="000C4B6D"/>
    <w:pPr>
      <w:keepNext/>
      <w:spacing w:before="200"/>
      <w:ind w:firstLine="397"/>
      <w:jc w:val="both"/>
      <w:outlineLvl w:val="7"/>
    </w:pPr>
    <w:rPr>
      <w:rFonts w:ascii="Arial" w:hAnsi="Arial" w:cs="Arial"/>
      <w:color w:val="4F81BD"/>
      <w:sz w:val="20"/>
      <w:szCs w:val="20"/>
    </w:rPr>
  </w:style>
  <w:style w:type="paragraph" w:styleId="9">
    <w:name w:val="heading 9"/>
    <w:basedOn w:val="a0"/>
    <w:link w:val="90"/>
    <w:qFormat/>
    <w:rsid w:val="000C4B6D"/>
    <w:pPr>
      <w:keepNext/>
      <w:spacing w:before="200"/>
      <w:ind w:firstLine="397"/>
      <w:jc w:val="both"/>
      <w:outlineLvl w:val="8"/>
    </w:pPr>
    <w:rPr>
      <w:rFonts w:ascii="Arial" w:hAnsi="Arial" w:cs="Arial"/>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nhideWhenUsed/>
    <w:rsid w:val="000C4B6D"/>
    <w:rPr>
      <w:color w:val="0000FF"/>
      <w:u w:val="single"/>
    </w:rPr>
  </w:style>
  <w:style w:type="character" w:styleId="a5">
    <w:name w:val="FollowedHyperlink"/>
    <w:basedOn w:val="a1"/>
    <w:uiPriority w:val="99"/>
    <w:semiHidden/>
    <w:unhideWhenUsed/>
    <w:rsid w:val="000C4B6D"/>
    <w:rPr>
      <w:color w:val="800080"/>
      <w:u w:val="single"/>
    </w:rPr>
  </w:style>
  <w:style w:type="character" w:customStyle="1" w:styleId="10">
    <w:name w:val="Заголовок 1 Знак"/>
    <w:basedOn w:val="a1"/>
    <w:link w:val="1"/>
    <w:uiPriority w:val="9"/>
    <w:rsid w:val="000C4B6D"/>
    <w:rPr>
      <w:rFonts w:ascii="Arial" w:hAnsi="Arial" w:cs="Arial" w:hint="default"/>
      <w:b/>
      <w:bCs/>
    </w:rPr>
  </w:style>
  <w:style w:type="character" w:customStyle="1" w:styleId="20">
    <w:name w:val="Заголовок 2 Знак"/>
    <w:basedOn w:val="a1"/>
    <w:link w:val="2"/>
    <w:uiPriority w:val="9"/>
    <w:semiHidden/>
    <w:rsid w:val="000C4B6D"/>
    <w:rPr>
      <w:rFonts w:ascii="Arial" w:hAnsi="Arial" w:cs="Arial" w:hint="default"/>
      <w:b/>
      <w:bCs/>
    </w:rPr>
  </w:style>
  <w:style w:type="character" w:customStyle="1" w:styleId="30">
    <w:name w:val="Заголовок 3 Знак"/>
    <w:basedOn w:val="a1"/>
    <w:link w:val="3"/>
    <w:uiPriority w:val="9"/>
    <w:semiHidden/>
    <w:rsid w:val="000C4B6D"/>
    <w:rPr>
      <w:rFonts w:ascii="Arial" w:hAnsi="Arial" w:cs="Arial" w:hint="default"/>
      <w:b/>
      <w:bCs/>
    </w:rPr>
  </w:style>
  <w:style w:type="character" w:customStyle="1" w:styleId="40">
    <w:name w:val="Заголовок 4 Знак"/>
    <w:basedOn w:val="a1"/>
    <w:link w:val="4"/>
    <w:uiPriority w:val="9"/>
    <w:semiHidden/>
    <w:rsid w:val="000C4B6D"/>
    <w:rPr>
      <w:rFonts w:ascii="Arial" w:hAnsi="Arial" w:cs="Arial" w:hint="default"/>
      <w:b/>
      <w:bCs/>
      <w:i/>
      <w:iCs/>
    </w:rPr>
  </w:style>
  <w:style w:type="character" w:customStyle="1" w:styleId="50">
    <w:name w:val="Заголовок 5 Знак"/>
    <w:basedOn w:val="a1"/>
    <w:link w:val="5"/>
    <w:uiPriority w:val="9"/>
    <w:semiHidden/>
    <w:rsid w:val="000C4B6D"/>
    <w:rPr>
      <w:rFonts w:ascii="Arial" w:hAnsi="Arial" w:cs="Arial" w:hint="default"/>
      <w:color w:val="243F60"/>
    </w:rPr>
  </w:style>
  <w:style w:type="character" w:customStyle="1" w:styleId="60">
    <w:name w:val="Заголовок 6 Знак"/>
    <w:basedOn w:val="a1"/>
    <w:link w:val="6"/>
    <w:uiPriority w:val="9"/>
    <w:semiHidden/>
    <w:rsid w:val="000C4B6D"/>
    <w:rPr>
      <w:rFonts w:ascii="Arial" w:hAnsi="Arial" w:cs="Arial" w:hint="default"/>
      <w:i/>
      <w:iCs/>
      <w:color w:val="243F60"/>
    </w:rPr>
  </w:style>
  <w:style w:type="character" w:customStyle="1" w:styleId="70">
    <w:name w:val="Заголовок 7 Знак"/>
    <w:basedOn w:val="a1"/>
    <w:link w:val="7"/>
    <w:uiPriority w:val="9"/>
    <w:semiHidden/>
    <w:rsid w:val="000C4B6D"/>
    <w:rPr>
      <w:rFonts w:ascii="Arial" w:hAnsi="Arial" w:cs="Arial" w:hint="default"/>
      <w:i/>
      <w:iCs/>
      <w:color w:val="404040"/>
    </w:rPr>
  </w:style>
  <w:style w:type="character" w:customStyle="1" w:styleId="80">
    <w:name w:val="Заголовок 8 Знак"/>
    <w:basedOn w:val="a1"/>
    <w:link w:val="8"/>
    <w:uiPriority w:val="9"/>
    <w:semiHidden/>
    <w:rsid w:val="000C4B6D"/>
    <w:rPr>
      <w:rFonts w:ascii="Arial" w:hAnsi="Arial" w:cs="Arial" w:hint="default"/>
      <w:color w:val="4F81BD"/>
    </w:rPr>
  </w:style>
  <w:style w:type="character" w:customStyle="1" w:styleId="90">
    <w:name w:val="Заголовок 9 Знак"/>
    <w:basedOn w:val="a1"/>
    <w:link w:val="9"/>
    <w:uiPriority w:val="9"/>
    <w:semiHidden/>
    <w:rsid w:val="000C4B6D"/>
    <w:rPr>
      <w:rFonts w:ascii="Arial" w:hAnsi="Arial" w:cs="Arial" w:hint="default"/>
      <w:i/>
      <w:iCs/>
      <w:color w:val="404040"/>
    </w:rPr>
  </w:style>
  <w:style w:type="paragraph" w:styleId="a6">
    <w:name w:val="Normal Indent"/>
    <w:basedOn w:val="a0"/>
    <w:uiPriority w:val="99"/>
    <w:semiHidden/>
    <w:unhideWhenUsed/>
    <w:rsid w:val="000C4B6D"/>
    <w:pPr>
      <w:spacing w:after="120"/>
      <w:ind w:left="708" w:firstLine="397"/>
      <w:jc w:val="both"/>
    </w:pPr>
    <w:rPr>
      <w:rFonts w:ascii="Arial" w:hAnsi="Arial" w:cs="Arial"/>
    </w:rPr>
  </w:style>
  <w:style w:type="paragraph" w:styleId="a7">
    <w:name w:val="annotation text"/>
    <w:basedOn w:val="a0"/>
    <w:link w:val="a8"/>
    <w:uiPriority w:val="99"/>
    <w:semiHidden/>
    <w:unhideWhenUsed/>
    <w:rsid w:val="000C4B6D"/>
    <w:pPr>
      <w:spacing w:before="120" w:after="240"/>
    </w:pPr>
    <w:rPr>
      <w:rFonts w:ascii="Arial" w:hAnsi="Arial" w:cs="Arial"/>
      <w:i/>
      <w:iCs/>
    </w:rPr>
  </w:style>
  <w:style w:type="character" w:customStyle="1" w:styleId="a8">
    <w:name w:val="Текст примечания Знак"/>
    <w:basedOn w:val="a1"/>
    <w:link w:val="a7"/>
    <w:uiPriority w:val="99"/>
    <w:semiHidden/>
    <w:rsid w:val="000C4B6D"/>
    <w:rPr>
      <w:rFonts w:ascii="Arial" w:hAnsi="Arial" w:cs="Arial" w:hint="default"/>
      <w:i/>
      <w:iCs/>
    </w:rPr>
  </w:style>
  <w:style w:type="paragraph" w:styleId="a9">
    <w:name w:val="caption"/>
    <w:basedOn w:val="a0"/>
    <w:qFormat/>
    <w:rsid w:val="000C4B6D"/>
    <w:pPr>
      <w:spacing w:after="120"/>
      <w:ind w:firstLine="397"/>
      <w:jc w:val="both"/>
    </w:pPr>
    <w:rPr>
      <w:rFonts w:ascii="Arial" w:hAnsi="Arial" w:cs="Arial"/>
      <w:b/>
      <w:bCs/>
      <w:color w:val="4F81BD"/>
      <w:sz w:val="18"/>
      <w:szCs w:val="18"/>
    </w:rPr>
  </w:style>
  <w:style w:type="paragraph" w:styleId="aa">
    <w:name w:val="Title"/>
    <w:basedOn w:val="a0"/>
    <w:link w:val="ab"/>
    <w:qFormat/>
    <w:rsid w:val="000C4B6D"/>
    <w:pPr>
      <w:spacing w:after="480"/>
      <w:jc w:val="center"/>
    </w:pPr>
    <w:rPr>
      <w:rFonts w:ascii="Arial" w:hAnsi="Arial" w:cs="Arial"/>
      <w:b/>
      <w:bCs/>
      <w:spacing w:val="5"/>
      <w:sz w:val="28"/>
      <w:szCs w:val="28"/>
    </w:rPr>
  </w:style>
  <w:style w:type="character" w:customStyle="1" w:styleId="ab">
    <w:name w:val="Название Знак"/>
    <w:basedOn w:val="a1"/>
    <w:link w:val="aa"/>
    <w:uiPriority w:val="10"/>
    <w:rsid w:val="000C4B6D"/>
    <w:rPr>
      <w:rFonts w:ascii="Arial" w:hAnsi="Arial" w:cs="Arial" w:hint="default"/>
      <w:b/>
      <w:bCs/>
      <w:spacing w:val="5"/>
    </w:rPr>
  </w:style>
  <w:style w:type="paragraph" w:styleId="ac">
    <w:name w:val="Signature"/>
    <w:basedOn w:val="a0"/>
    <w:link w:val="ad"/>
    <w:uiPriority w:val="99"/>
    <w:semiHidden/>
    <w:unhideWhenUsed/>
    <w:rsid w:val="000C4B6D"/>
    <w:rPr>
      <w:rFonts w:ascii="Arial" w:hAnsi="Arial" w:cs="Arial"/>
      <w:b/>
      <w:bCs/>
    </w:rPr>
  </w:style>
  <w:style w:type="character" w:customStyle="1" w:styleId="ad">
    <w:name w:val="Подпись Знак"/>
    <w:basedOn w:val="a1"/>
    <w:link w:val="ac"/>
    <w:uiPriority w:val="99"/>
    <w:semiHidden/>
    <w:rsid w:val="000C4B6D"/>
    <w:rPr>
      <w:rFonts w:ascii="Arial" w:hAnsi="Arial" w:cs="Arial" w:hint="default"/>
      <w:b/>
      <w:bCs/>
    </w:rPr>
  </w:style>
  <w:style w:type="paragraph" w:styleId="ae">
    <w:name w:val="Message Header"/>
    <w:basedOn w:val="a0"/>
    <w:link w:val="af"/>
    <w:uiPriority w:val="99"/>
    <w:semiHidden/>
    <w:unhideWhenUsed/>
    <w:rsid w:val="000C4B6D"/>
    <w:pPr>
      <w:spacing w:after="480"/>
      <w:jc w:val="center"/>
    </w:pPr>
    <w:rPr>
      <w:rFonts w:ascii="Arial" w:hAnsi="Arial" w:cs="Arial"/>
      <w:b/>
      <w:bCs/>
      <w:sz w:val="32"/>
      <w:szCs w:val="32"/>
    </w:rPr>
  </w:style>
  <w:style w:type="character" w:customStyle="1" w:styleId="af">
    <w:name w:val="Шапка Знак"/>
    <w:basedOn w:val="a1"/>
    <w:link w:val="ae"/>
    <w:uiPriority w:val="99"/>
    <w:semiHidden/>
    <w:rsid w:val="000C4B6D"/>
    <w:rPr>
      <w:rFonts w:ascii="Arial" w:hAnsi="Arial" w:cs="Arial" w:hint="default"/>
      <w:b/>
      <w:bCs/>
    </w:rPr>
  </w:style>
  <w:style w:type="paragraph" w:styleId="af0">
    <w:name w:val="Subtitle"/>
    <w:basedOn w:val="a0"/>
    <w:link w:val="af1"/>
    <w:qFormat/>
    <w:rsid w:val="000C4B6D"/>
    <w:pPr>
      <w:spacing w:after="120"/>
      <w:ind w:firstLine="454"/>
      <w:jc w:val="both"/>
    </w:pPr>
    <w:rPr>
      <w:rFonts w:ascii="Arial" w:hAnsi="Arial" w:cs="Arial"/>
      <w:i/>
      <w:iCs/>
      <w:color w:val="4F81BD"/>
      <w:spacing w:val="15"/>
    </w:rPr>
  </w:style>
  <w:style w:type="character" w:customStyle="1" w:styleId="af1">
    <w:name w:val="Подзаголовок Знак"/>
    <w:basedOn w:val="a1"/>
    <w:link w:val="af0"/>
    <w:uiPriority w:val="11"/>
    <w:rsid w:val="000C4B6D"/>
    <w:rPr>
      <w:rFonts w:ascii="Arial" w:hAnsi="Arial" w:cs="Arial" w:hint="default"/>
      <w:i/>
      <w:iCs/>
      <w:color w:val="4F81BD"/>
      <w:spacing w:val="15"/>
    </w:rPr>
  </w:style>
  <w:style w:type="paragraph" w:styleId="af2">
    <w:name w:val="Balloon Text"/>
    <w:basedOn w:val="a0"/>
    <w:link w:val="af3"/>
    <w:semiHidden/>
    <w:unhideWhenUsed/>
    <w:rsid w:val="000C4B6D"/>
    <w:pPr>
      <w:ind w:firstLine="397"/>
      <w:jc w:val="both"/>
    </w:pPr>
    <w:rPr>
      <w:rFonts w:ascii="Tahoma" w:hAnsi="Tahoma" w:cs="Tahoma"/>
      <w:sz w:val="16"/>
      <w:szCs w:val="16"/>
    </w:rPr>
  </w:style>
  <w:style w:type="character" w:customStyle="1" w:styleId="af3">
    <w:name w:val="Текст выноски Знак"/>
    <w:basedOn w:val="a1"/>
    <w:link w:val="af2"/>
    <w:uiPriority w:val="99"/>
    <w:semiHidden/>
    <w:rsid w:val="000C4B6D"/>
    <w:rPr>
      <w:rFonts w:ascii="Tahoma" w:hAnsi="Tahoma" w:cs="Tahoma" w:hint="default"/>
    </w:rPr>
  </w:style>
  <w:style w:type="paragraph" w:styleId="af4">
    <w:name w:val="No Spacing"/>
    <w:basedOn w:val="a0"/>
    <w:uiPriority w:val="1"/>
    <w:qFormat/>
    <w:rsid w:val="000C4B6D"/>
    <w:rPr>
      <w:rFonts w:ascii="Arial" w:hAnsi="Arial" w:cs="Arial"/>
      <w:sz w:val="22"/>
      <w:szCs w:val="22"/>
    </w:rPr>
  </w:style>
  <w:style w:type="paragraph" w:styleId="af5">
    <w:name w:val="List Paragraph"/>
    <w:basedOn w:val="a0"/>
    <w:uiPriority w:val="34"/>
    <w:qFormat/>
    <w:rsid w:val="000C4B6D"/>
    <w:pPr>
      <w:spacing w:after="120"/>
      <w:ind w:left="720" w:firstLine="397"/>
      <w:jc w:val="both"/>
    </w:pPr>
    <w:rPr>
      <w:rFonts w:ascii="Arial" w:hAnsi="Arial" w:cs="Arial"/>
    </w:rPr>
  </w:style>
  <w:style w:type="paragraph" w:styleId="21">
    <w:name w:val="Quote"/>
    <w:basedOn w:val="a0"/>
    <w:link w:val="22"/>
    <w:uiPriority w:val="29"/>
    <w:qFormat/>
    <w:rsid w:val="000C4B6D"/>
    <w:pPr>
      <w:spacing w:after="120"/>
      <w:ind w:firstLine="397"/>
      <w:jc w:val="both"/>
    </w:pPr>
    <w:rPr>
      <w:rFonts w:ascii="Arial" w:hAnsi="Arial" w:cs="Arial"/>
      <w:i/>
      <w:iCs/>
      <w:color w:val="000000"/>
    </w:rPr>
  </w:style>
  <w:style w:type="character" w:customStyle="1" w:styleId="22">
    <w:name w:val="Цитата 2 Знак"/>
    <w:basedOn w:val="a1"/>
    <w:link w:val="21"/>
    <w:uiPriority w:val="29"/>
    <w:rsid w:val="000C4B6D"/>
    <w:rPr>
      <w:rFonts w:ascii="Arial" w:hAnsi="Arial" w:cs="Arial" w:hint="default"/>
      <w:i/>
      <w:iCs/>
      <w:color w:val="000000"/>
    </w:rPr>
  </w:style>
  <w:style w:type="paragraph" w:styleId="af6">
    <w:name w:val="Intense Quote"/>
    <w:basedOn w:val="a0"/>
    <w:link w:val="af7"/>
    <w:uiPriority w:val="30"/>
    <w:qFormat/>
    <w:rsid w:val="000C4B6D"/>
    <w:pPr>
      <w:spacing w:before="200" w:after="280"/>
      <w:ind w:left="936" w:right="936" w:firstLine="397"/>
      <w:jc w:val="both"/>
    </w:pPr>
    <w:rPr>
      <w:rFonts w:ascii="Arial" w:hAnsi="Arial" w:cs="Arial"/>
      <w:b/>
      <w:bCs/>
      <w:i/>
      <w:iCs/>
      <w:color w:val="4F81BD"/>
    </w:rPr>
  </w:style>
  <w:style w:type="character" w:customStyle="1" w:styleId="af7">
    <w:name w:val="Выделенная цитата Знак"/>
    <w:basedOn w:val="a1"/>
    <w:link w:val="af6"/>
    <w:uiPriority w:val="30"/>
    <w:rsid w:val="000C4B6D"/>
    <w:rPr>
      <w:rFonts w:ascii="Arial" w:hAnsi="Arial" w:cs="Arial" w:hint="default"/>
      <w:b/>
      <w:bCs/>
      <w:i/>
      <w:iCs/>
      <w:color w:val="4F81BD"/>
    </w:rPr>
  </w:style>
  <w:style w:type="paragraph" w:styleId="af8">
    <w:name w:val="TOC Heading"/>
    <w:basedOn w:val="a0"/>
    <w:uiPriority w:val="39"/>
    <w:qFormat/>
    <w:rsid w:val="000C4B6D"/>
    <w:pPr>
      <w:keepNext/>
      <w:spacing w:before="480"/>
      <w:jc w:val="center"/>
    </w:pPr>
    <w:rPr>
      <w:rFonts w:ascii="Arial" w:hAnsi="Arial" w:cs="Arial"/>
      <w:b/>
      <w:bCs/>
      <w:sz w:val="28"/>
      <w:szCs w:val="28"/>
    </w:rPr>
  </w:style>
  <w:style w:type="paragraph" w:customStyle="1" w:styleId="msolistparagraphcxspfirst">
    <w:name w:val="msolistparagraphcxspfirst"/>
    <w:basedOn w:val="a0"/>
    <w:rsid w:val="000C4B6D"/>
    <w:pPr>
      <w:ind w:left="720" w:firstLine="397"/>
      <w:jc w:val="both"/>
    </w:pPr>
    <w:rPr>
      <w:rFonts w:ascii="Arial" w:hAnsi="Arial" w:cs="Arial"/>
    </w:rPr>
  </w:style>
  <w:style w:type="paragraph" w:customStyle="1" w:styleId="msolistparagraphcxspmiddle">
    <w:name w:val="msolistparagraphcxspmiddle"/>
    <w:basedOn w:val="a0"/>
    <w:rsid w:val="000C4B6D"/>
    <w:pPr>
      <w:ind w:left="720" w:firstLine="397"/>
      <w:jc w:val="both"/>
    </w:pPr>
    <w:rPr>
      <w:rFonts w:ascii="Arial" w:hAnsi="Arial" w:cs="Arial"/>
    </w:rPr>
  </w:style>
  <w:style w:type="paragraph" w:customStyle="1" w:styleId="msolistparagraphcxsplast">
    <w:name w:val="msolistparagraphcxsplast"/>
    <w:basedOn w:val="a0"/>
    <w:rsid w:val="000C4B6D"/>
    <w:pPr>
      <w:spacing w:after="120"/>
      <w:ind w:left="720" w:firstLine="397"/>
      <w:jc w:val="both"/>
    </w:pPr>
    <w:rPr>
      <w:rFonts w:ascii="Arial" w:hAnsi="Arial" w:cs="Arial"/>
    </w:rPr>
  </w:style>
  <w:style w:type="paragraph" w:customStyle="1" w:styleId="af9">
    <w:name w:val="Реквизит"/>
    <w:basedOn w:val="a0"/>
    <w:rsid w:val="000C4B6D"/>
    <w:pPr>
      <w:spacing w:after="240"/>
    </w:pPr>
    <w:rPr>
      <w:rFonts w:ascii="Arial" w:hAnsi="Arial" w:cs="Arial"/>
    </w:rPr>
  </w:style>
  <w:style w:type="paragraph" w:customStyle="1" w:styleId="afa">
    <w:name w:val="Редакции"/>
    <w:basedOn w:val="a0"/>
    <w:rsid w:val="000C4B6D"/>
    <w:pPr>
      <w:spacing w:after="240"/>
      <w:jc w:val="center"/>
    </w:pPr>
    <w:rPr>
      <w:rFonts w:ascii="Arial" w:hAnsi="Arial" w:cs="Arial"/>
      <w:i/>
      <w:iCs/>
    </w:rPr>
  </w:style>
  <w:style w:type="paragraph" w:customStyle="1" w:styleId="afb">
    <w:name w:val="Таблица"/>
    <w:basedOn w:val="a0"/>
    <w:rsid w:val="000C4B6D"/>
    <w:pPr>
      <w:spacing w:after="120"/>
      <w:jc w:val="both"/>
    </w:pPr>
    <w:rPr>
      <w:rFonts w:ascii="Arial" w:hAnsi="Arial" w:cs="Arial"/>
    </w:rPr>
  </w:style>
  <w:style w:type="paragraph" w:customStyle="1" w:styleId="msochpdefault">
    <w:name w:val="msochpdefault"/>
    <w:basedOn w:val="a0"/>
    <w:rsid w:val="000C4B6D"/>
    <w:pPr>
      <w:spacing w:before="100" w:beforeAutospacing="1" w:after="100" w:afterAutospacing="1"/>
    </w:pPr>
    <w:rPr>
      <w:rFonts w:ascii="Arial" w:hAnsi="Arial" w:cs="Arial"/>
    </w:rPr>
  </w:style>
  <w:style w:type="paragraph" w:customStyle="1" w:styleId="msopapdefault">
    <w:name w:val="msopapdefault"/>
    <w:basedOn w:val="a0"/>
    <w:rsid w:val="000C4B6D"/>
    <w:pPr>
      <w:spacing w:before="100" w:beforeAutospacing="1" w:after="200" w:line="276" w:lineRule="auto"/>
    </w:pPr>
  </w:style>
  <w:style w:type="paragraph" w:customStyle="1" w:styleId="tkRedakcijaSpisok">
    <w:name w:val="_В редакции список (tkRedakcijaSpisok)"/>
    <w:basedOn w:val="a0"/>
    <w:rsid w:val="000C4B6D"/>
    <w:pPr>
      <w:spacing w:after="200" w:line="276" w:lineRule="auto"/>
      <w:ind w:left="1134" w:right="1134"/>
      <w:jc w:val="center"/>
    </w:pPr>
    <w:rPr>
      <w:rFonts w:ascii="Arial" w:hAnsi="Arial" w:cs="Arial"/>
      <w:i/>
      <w:iCs/>
      <w:sz w:val="20"/>
      <w:szCs w:val="20"/>
    </w:rPr>
  </w:style>
  <w:style w:type="character" w:styleId="afc">
    <w:name w:val="Subtle Emphasis"/>
    <w:basedOn w:val="a1"/>
    <w:uiPriority w:val="19"/>
    <w:qFormat/>
    <w:rsid w:val="000C4B6D"/>
    <w:rPr>
      <w:i/>
      <w:iCs/>
      <w:color w:val="808080"/>
    </w:rPr>
  </w:style>
  <w:style w:type="character" w:styleId="afd">
    <w:name w:val="Intense Emphasis"/>
    <w:basedOn w:val="a1"/>
    <w:uiPriority w:val="21"/>
    <w:qFormat/>
    <w:rsid w:val="000C4B6D"/>
    <w:rPr>
      <w:b/>
      <w:bCs/>
      <w:i/>
      <w:iCs/>
      <w:color w:val="4F81BD"/>
    </w:rPr>
  </w:style>
  <w:style w:type="character" w:styleId="afe">
    <w:name w:val="Subtle Reference"/>
    <w:basedOn w:val="a1"/>
    <w:uiPriority w:val="31"/>
    <w:qFormat/>
    <w:rsid w:val="000C4B6D"/>
    <w:rPr>
      <w:smallCaps/>
      <w:color w:val="C0504D"/>
      <w:u w:val="single"/>
    </w:rPr>
  </w:style>
  <w:style w:type="character" w:styleId="aff">
    <w:name w:val="Intense Reference"/>
    <w:basedOn w:val="a1"/>
    <w:uiPriority w:val="32"/>
    <w:qFormat/>
    <w:rsid w:val="000C4B6D"/>
    <w:rPr>
      <w:b/>
      <w:bCs/>
      <w:smallCaps/>
      <w:color w:val="C0504D"/>
      <w:spacing w:val="5"/>
      <w:u w:val="single"/>
    </w:rPr>
  </w:style>
  <w:style w:type="character" w:styleId="aff0">
    <w:name w:val="Book Title"/>
    <w:basedOn w:val="a1"/>
    <w:uiPriority w:val="33"/>
    <w:qFormat/>
    <w:rsid w:val="000C4B6D"/>
    <w:rPr>
      <w:b/>
      <w:bCs/>
      <w:smallCaps/>
      <w:spacing w:val="5"/>
    </w:rPr>
  </w:style>
  <w:style w:type="paragraph" w:customStyle="1" w:styleId="aff1">
    <w:name w:val="Стиль"/>
    <w:rsid w:val="00E20B2D"/>
    <w:pPr>
      <w:widowControl w:val="0"/>
    </w:pPr>
    <w:rPr>
      <w:rFonts w:ascii="Kyrghyz Baltica" w:hAnsi="Kyrghyz Baltica"/>
      <w:sz w:val="24"/>
    </w:rPr>
  </w:style>
  <w:style w:type="paragraph" w:customStyle="1" w:styleId="aff2">
    <w:name w:val="Знак Знак Знак"/>
    <w:basedOn w:val="a0"/>
    <w:rsid w:val="00E20B2D"/>
    <w:pPr>
      <w:spacing w:after="160" w:line="240" w:lineRule="exact"/>
    </w:pPr>
    <w:rPr>
      <w:rFonts w:ascii="Verdana" w:eastAsia="Times New Roman" w:hAnsi="Verdana"/>
      <w:sz w:val="20"/>
      <w:szCs w:val="20"/>
      <w:lang w:val="en-US" w:eastAsia="en-US"/>
    </w:rPr>
  </w:style>
  <w:style w:type="paragraph" w:styleId="aff3">
    <w:name w:val="header"/>
    <w:basedOn w:val="a0"/>
    <w:link w:val="aff4"/>
    <w:uiPriority w:val="99"/>
    <w:rsid w:val="00E20B2D"/>
    <w:pPr>
      <w:tabs>
        <w:tab w:val="center" w:pos="4677"/>
        <w:tab w:val="right" w:pos="9355"/>
      </w:tabs>
    </w:pPr>
    <w:rPr>
      <w:rFonts w:ascii="Kyrghyz Baltica" w:eastAsia="Times New Roman" w:hAnsi="Kyrghyz Baltica"/>
      <w:szCs w:val="20"/>
    </w:rPr>
  </w:style>
  <w:style w:type="character" w:customStyle="1" w:styleId="aff4">
    <w:name w:val="Верхний колонтитул Знак"/>
    <w:basedOn w:val="a1"/>
    <w:link w:val="aff3"/>
    <w:uiPriority w:val="99"/>
    <w:rsid w:val="00E20B2D"/>
    <w:rPr>
      <w:rFonts w:ascii="Kyrghyz Baltica" w:hAnsi="Kyrghyz Baltica"/>
      <w:sz w:val="24"/>
    </w:rPr>
  </w:style>
  <w:style w:type="paragraph" w:styleId="aff5">
    <w:name w:val="footer"/>
    <w:basedOn w:val="a0"/>
    <w:link w:val="aff6"/>
    <w:uiPriority w:val="99"/>
    <w:rsid w:val="00E20B2D"/>
    <w:pPr>
      <w:tabs>
        <w:tab w:val="center" w:pos="4677"/>
        <w:tab w:val="right" w:pos="9355"/>
      </w:tabs>
    </w:pPr>
    <w:rPr>
      <w:rFonts w:ascii="Kyrghyz Baltica" w:eastAsia="Times New Roman" w:hAnsi="Kyrghyz Baltica"/>
      <w:szCs w:val="20"/>
    </w:rPr>
  </w:style>
  <w:style w:type="character" w:customStyle="1" w:styleId="aff6">
    <w:name w:val="Нижний колонтитул Знак"/>
    <w:basedOn w:val="a1"/>
    <w:link w:val="aff5"/>
    <w:uiPriority w:val="99"/>
    <w:rsid w:val="00E20B2D"/>
    <w:rPr>
      <w:rFonts w:ascii="Kyrghyz Baltica" w:hAnsi="Kyrghyz Baltica"/>
      <w:sz w:val="24"/>
    </w:rPr>
  </w:style>
  <w:style w:type="character" w:customStyle="1" w:styleId="aff7">
    <w:name w:val="Текст СРС Знак Знак Знак Знак Знак"/>
    <w:basedOn w:val="a1"/>
    <w:link w:val="a"/>
    <w:locked/>
    <w:rsid w:val="00E20B2D"/>
    <w:rPr>
      <w:rFonts w:ascii="Arial UniToktom" w:hAnsi="Arial UniToktom" w:cs="Arial"/>
      <w:sz w:val="22"/>
      <w:szCs w:val="22"/>
    </w:rPr>
  </w:style>
  <w:style w:type="paragraph" w:customStyle="1" w:styleId="a">
    <w:name w:val="Текст СРС Знак Знак Знак Знак"/>
    <w:basedOn w:val="a0"/>
    <w:link w:val="aff7"/>
    <w:rsid w:val="00E20B2D"/>
    <w:pPr>
      <w:numPr>
        <w:numId w:val="1"/>
      </w:numPr>
      <w:spacing w:before="120" w:after="120"/>
      <w:jc w:val="both"/>
    </w:pPr>
    <w:rPr>
      <w:rFonts w:ascii="Arial UniToktom" w:eastAsia="Times New Roman" w:hAnsi="Arial UniToktom" w:cs="Arial"/>
      <w:sz w:val="22"/>
      <w:szCs w:val="22"/>
    </w:rPr>
  </w:style>
  <w:style w:type="paragraph" w:customStyle="1" w:styleId="01">
    <w:name w:val="Список СРС 01 Знак Знак Знак Знак"/>
    <w:basedOn w:val="a0"/>
    <w:rsid w:val="00E20B2D"/>
    <w:pPr>
      <w:numPr>
        <w:ilvl w:val="1"/>
        <w:numId w:val="1"/>
      </w:numPr>
      <w:spacing w:before="120" w:after="120"/>
    </w:pPr>
    <w:rPr>
      <w:rFonts w:ascii="Arial UniToktom" w:eastAsia="Times New Roman" w:hAnsi="Arial UniToktom" w:cs="Arial"/>
      <w:sz w:val="22"/>
      <w:szCs w:val="22"/>
    </w:rPr>
  </w:style>
  <w:style w:type="character" w:customStyle="1" w:styleId="editsection">
    <w:name w:val="editsection"/>
    <w:basedOn w:val="a1"/>
    <w:rsid w:val="00E20B2D"/>
  </w:style>
  <w:style w:type="paragraph" w:styleId="aff8">
    <w:name w:val="Normal (Web)"/>
    <w:basedOn w:val="a0"/>
    <w:rsid w:val="00E20B2D"/>
    <w:pPr>
      <w:spacing w:before="100" w:beforeAutospacing="1" w:after="100" w:afterAutospacing="1"/>
    </w:pPr>
    <w:rPr>
      <w:rFonts w:eastAsia="Times New Roman"/>
    </w:rPr>
  </w:style>
  <w:style w:type="character" w:customStyle="1" w:styleId="toctoggle">
    <w:name w:val="toctoggle"/>
    <w:basedOn w:val="a1"/>
    <w:rsid w:val="00E20B2D"/>
  </w:style>
  <w:style w:type="character" w:customStyle="1" w:styleId="tocnumber">
    <w:name w:val="tocnumber"/>
    <w:basedOn w:val="a1"/>
    <w:rsid w:val="00E20B2D"/>
  </w:style>
  <w:style w:type="character" w:customStyle="1" w:styleId="toctext">
    <w:name w:val="toctext"/>
    <w:basedOn w:val="a1"/>
    <w:rsid w:val="00E20B2D"/>
  </w:style>
  <w:style w:type="character" w:customStyle="1" w:styleId="mw-headline">
    <w:name w:val="mw-headline"/>
    <w:basedOn w:val="a1"/>
    <w:rsid w:val="00E20B2D"/>
  </w:style>
  <w:style w:type="character" w:customStyle="1" w:styleId="wikidict-ref">
    <w:name w:val="wikidict-ref"/>
    <w:basedOn w:val="a1"/>
    <w:rsid w:val="00E20B2D"/>
  </w:style>
  <w:style w:type="character" w:styleId="aff9">
    <w:name w:val="Strong"/>
    <w:basedOn w:val="a1"/>
    <w:qFormat/>
    <w:rsid w:val="00E20B2D"/>
    <w:rPr>
      <w:b/>
      <w:bCs/>
    </w:rPr>
  </w:style>
  <w:style w:type="paragraph" w:styleId="z-">
    <w:name w:val="HTML Top of Form"/>
    <w:basedOn w:val="a0"/>
    <w:next w:val="a0"/>
    <w:link w:val="z-0"/>
    <w:hidden/>
    <w:rsid w:val="00E20B2D"/>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1"/>
    <w:link w:val="z-"/>
    <w:rsid w:val="00E20B2D"/>
    <w:rPr>
      <w:rFonts w:ascii="Arial" w:hAnsi="Arial" w:cs="Arial"/>
      <w:vanish/>
      <w:sz w:val="16"/>
      <w:szCs w:val="16"/>
    </w:rPr>
  </w:style>
  <w:style w:type="paragraph" w:styleId="z-1">
    <w:name w:val="HTML Bottom of Form"/>
    <w:basedOn w:val="a0"/>
    <w:next w:val="a0"/>
    <w:link w:val="z-2"/>
    <w:hidden/>
    <w:rsid w:val="00E20B2D"/>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1"/>
    <w:link w:val="z-1"/>
    <w:rsid w:val="00E20B2D"/>
    <w:rPr>
      <w:rFonts w:ascii="Arial" w:hAnsi="Arial" w:cs="Arial"/>
      <w:vanish/>
      <w:sz w:val="16"/>
      <w:szCs w:val="16"/>
    </w:rPr>
  </w:style>
  <w:style w:type="table" w:styleId="affa">
    <w:name w:val="Table Grid"/>
    <w:basedOn w:val="a2"/>
    <w:rsid w:val="00E20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ody Text"/>
    <w:basedOn w:val="a0"/>
    <w:link w:val="affc"/>
    <w:rsid w:val="00E20B2D"/>
    <w:pPr>
      <w:jc w:val="center"/>
    </w:pPr>
    <w:rPr>
      <w:rFonts w:eastAsia="Times New Roman"/>
      <w:b/>
      <w:bCs/>
      <w:szCs w:val="20"/>
    </w:rPr>
  </w:style>
  <w:style w:type="character" w:customStyle="1" w:styleId="affc">
    <w:name w:val="Основной текст Знак"/>
    <w:basedOn w:val="a1"/>
    <w:link w:val="affb"/>
    <w:rsid w:val="00E20B2D"/>
    <w:rPr>
      <w:b/>
      <w:bCs/>
      <w:sz w:val="24"/>
    </w:rPr>
  </w:style>
  <w:style w:type="paragraph" w:customStyle="1" w:styleId="affd">
    <w:name w:val="Знак Знак Знак Знак Знак Знак Знак"/>
    <w:basedOn w:val="a0"/>
    <w:rsid w:val="00E20B2D"/>
    <w:pPr>
      <w:spacing w:after="160" w:line="240" w:lineRule="exact"/>
    </w:pPr>
    <w:rPr>
      <w:rFonts w:ascii="Arial" w:eastAsia="Times New Roman" w:hAnsi="Arial" w:cs="Arial"/>
      <w:sz w:val="20"/>
      <w:szCs w:val="20"/>
      <w:lang w:val="en-US" w:eastAsia="en-US"/>
    </w:rPr>
  </w:style>
  <w:style w:type="paragraph" w:styleId="affe">
    <w:name w:val="Body Text Indent"/>
    <w:basedOn w:val="a0"/>
    <w:link w:val="afff"/>
    <w:rsid w:val="00E20B2D"/>
    <w:pPr>
      <w:spacing w:after="120"/>
      <w:ind w:left="283"/>
    </w:pPr>
    <w:rPr>
      <w:rFonts w:ascii="Kyrghyz Baltica" w:eastAsia="Times New Roman" w:hAnsi="Kyrghyz Baltica"/>
      <w:szCs w:val="20"/>
    </w:rPr>
  </w:style>
  <w:style w:type="character" w:customStyle="1" w:styleId="afff">
    <w:name w:val="Основной текст с отступом Знак"/>
    <w:basedOn w:val="a1"/>
    <w:link w:val="affe"/>
    <w:rsid w:val="00E20B2D"/>
    <w:rPr>
      <w:rFonts w:ascii="Kyrghyz Baltica" w:hAnsi="Kyrghyz Baltica"/>
      <w:sz w:val="24"/>
    </w:rPr>
  </w:style>
  <w:style w:type="paragraph" w:styleId="31">
    <w:name w:val="Body Text Indent 3"/>
    <w:basedOn w:val="a0"/>
    <w:link w:val="32"/>
    <w:rsid w:val="00E20B2D"/>
    <w:pPr>
      <w:spacing w:after="120"/>
      <w:ind w:left="283"/>
    </w:pPr>
    <w:rPr>
      <w:rFonts w:eastAsia="Times New Roman"/>
      <w:sz w:val="16"/>
      <w:szCs w:val="16"/>
    </w:rPr>
  </w:style>
  <w:style w:type="character" w:customStyle="1" w:styleId="32">
    <w:name w:val="Основной текст с отступом 3 Знак"/>
    <w:basedOn w:val="a1"/>
    <w:link w:val="31"/>
    <w:rsid w:val="00E20B2D"/>
    <w:rPr>
      <w:sz w:val="16"/>
      <w:szCs w:val="16"/>
    </w:rPr>
  </w:style>
  <w:style w:type="paragraph" w:customStyle="1" w:styleId="afff0">
    <w:name w:val="Знак Знак Знак"/>
    <w:basedOn w:val="a0"/>
    <w:rsid w:val="00E20B2D"/>
    <w:pPr>
      <w:spacing w:after="160" w:line="240" w:lineRule="exact"/>
    </w:pPr>
    <w:rPr>
      <w:rFonts w:ascii="Verdana" w:eastAsia="Times New Roman" w:hAnsi="Verdana"/>
      <w:sz w:val="20"/>
      <w:szCs w:val="20"/>
      <w:lang w:val="en-US" w:eastAsia="en-US"/>
    </w:rPr>
  </w:style>
  <w:style w:type="paragraph" w:styleId="33">
    <w:name w:val="Body Text 3"/>
    <w:basedOn w:val="a0"/>
    <w:link w:val="34"/>
    <w:rsid w:val="00E20B2D"/>
    <w:pPr>
      <w:spacing w:after="120"/>
    </w:pPr>
    <w:rPr>
      <w:rFonts w:ascii="Kyrghyz Baltica" w:eastAsia="Times New Roman" w:hAnsi="Kyrghyz Baltica"/>
      <w:sz w:val="16"/>
      <w:szCs w:val="16"/>
    </w:rPr>
  </w:style>
  <w:style w:type="character" w:customStyle="1" w:styleId="34">
    <w:name w:val="Основной текст 3 Знак"/>
    <w:basedOn w:val="a1"/>
    <w:link w:val="33"/>
    <w:rsid w:val="00E20B2D"/>
    <w:rPr>
      <w:rFonts w:ascii="Kyrghyz Baltica" w:hAnsi="Kyrghyz Baltica"/>
      <w:sz w:val="16"/>
      <w:szCs w:val="16"/>
    </w:rPr>
  </w:style>
  <w:style w:type="paragraph" w:customStyle="1" w:styleId="11">
    <w:name w:val="Основной шрифт абзаца Знак1 Знак Знак Знак Знак"/>
    <w:aliases w:val="Основной шрифт абзаца Знак Знак Знак Знак Знак Знак,Знак Знак Знак Знак Знак Знак Знак Знак Знак"/>
    <w:basedOn w:val="a0"/>
    <w:rsid w:val="00E20B2D"/>
    <w:pPr>
      <w:spacing w:after="160" w:line="240" w:lineRule="exact"/>
    </w:pPr>
    <w:rPr>
      <w:rFonts w:ascii="Arial" w:eastAsia="Times New Roman" w:hAnsi="Arial" w:cs="Arial"/>
      <w:sz w:val="20"/>
      <w:szCs w:val="20"/>
      <w:lang w:val="en-US" w:eastAsia="en-US"/>
    </w:rPr>
  </w:style>
  <w:style w:type="paragraph" w:customStyle="1" w:styleId="CharCharCharChar">
    <w:name w:val="Char Char Знак Знак Char Char"/>
    <w:basedOn w:val="a0"/>
    <w:rsid w:val="00E20B2D"/>
    <w:pPr>
      <w:spacing w:after="160" w:line="240" w:lineRule="exact"/>
    </w:pPr>
    <w:rPr>
      <w:rFonts w:eastAsia="Times New Roman" w:cs="Arial"/>
      <w:sz w:val="20"/>
      <w:szCs w:val="20"/>
      <w:lang w:val="en-US" w:eastAsia="en-US"/>
    </w:rPr>
  </w:style>
  <w:style w:type="paragraph" w:customStyle="1" w:styleId="12">
    <w:name w:val="Обычный1"/>
    <w:rsid w:val="00E20B2D"/>
  </w:style>
  <w:style w:type="paragraph" w:customStyle="1" w:styleId="Style2">
    <w:name w:val="Style2"/>
    <w:basedOn w:val="a0"/>
    <w:rsid w:val="00E20B2D"/>
    <w:pPr>
      <w:widowControl w:val="0"/>
      <w:autoSpaceDE w:val="0"/>
      <w:autoSpaceDN w:val="0"/>
      <w:adjustRightInd w:val="0"/>
      <w:spacing w:line="317" w:lineRule="exact"/>
    </w:pPr>
    <w:rPr>
      <w:rFonts w:eastAsia="Times New Roman"/>
    </w:rPr>
  </w:style>
  <w:style w:type="character" w:customStyle="1" w:styleId="FontStyle22">
    <w:name w:val="Font Style22"/>
    <w:basedOn w:val="a1"/>
    <w:rsid w:val="00E20B2D"/>
    <w:rPr>
      <w:rFonts w:ascii="Times New Roman" w:hAnsi="Times New Roman" w:cs="Times New Roman" w:hint="default"/>
      <w:b/>
      <w:bCs/>
      <w:sz w:val="26"/>
      <w:szCs w:val="26"/>
    </w:rPr>
  </w:style>
  <w:style w:type="paragraph" w:customStyle="1" w:styleId="Style4">
    <w:name w:val="Style4"/>
    <w:basedOn w:val="a0"/>
    <w:rsid w:val="00E20B2D"/>
    <w:pPr>
      <w:widowControl w:val="0"/>
      <w:autoSpaceDE w:val="0"/>
      <w:autoSpaceDN w:val="0"/>
      <w:adjustRightInd w:val="0"/>
      <w:spacing w:line="317" w:lineRule="exact"/>
      <w:ind w:firstLine="715"/>
      <w:jc w:val="both"/>
    </w:pPr>
    <w:rPr>
      <w:rFonts w:eastAsia="Times New Roman"/>
    </w:rPr>
  </w:style>
  <w:style w:type="paragraph" w:styleId="afff1">
    <w:name w:val="footnote text"/>
    <w:basedOn w:val="a0"/>
    <w:link w:val="afff2"/>
    <w:semiHidden/>
    <w:rsid w:val="00E20B2D"/>
    <w:rPr>
      <w:rFonts w:eastAsia="Times New Roman"/>
      <w:sz w:val="20"/>
      <w:szCs w:val="20"/>
    </w:rPr>
  </w:style>
  <w:style w:type="character" w:customStyle="1" w:styleId="afff2">
    <w:name w:val="Текст сноски Знак"/>
    <w:basedOn w:val="a1"/>
    <w:link w:val="afff1"/>
    <w:semiHidden/>
    <w:rsid w:val="00E20B2D"/>
  </w:style>
  <w:style w:type="character" w:styleId="afff3">
    <w:name w:val="footnote reference"/>
    <w:basedOn w:val="a1"/>
    <w:semiHidden/>
    <w:rsid w:val="00E20B2D"/>
    <w:rPr>
      <w:vertAlign w:val="superscript"/>
    </w:rPr>
  </w:style>
  <w:style w:type="character" w:styleId="afff4">
    <w:name w:val="page number"/>
    <w:basedOn w:val="a1"/>
    <w:rsid w:val="00E20B2D"/>
  </w:style>
  <w:style w:type="paragraph" w:styleId="23">
    <w:name w:val="Body Text Indent 2"/>
    <w:basedOn w:val="a0"/>
    <w:link w:val="24"/>
    <w:rsid w:val="00E20B2D"/>
    <w:pPr>
      <w:spacing w:after="120" w:line="480" w:lineRule="auto"/>
      <w:ind w:left="283"/>
    </w:pPr>
    <w:rPr>
      <w:rFonts w:eastAsia="Times New Roman"/>
    </w:rPr>
  </w:style>
  <w:style w:type="character" w:customStyle="1" w:styleId="24">
    <w:name w:val="Основной текст с отступом 2 Знак"/>
    <w:basedOn w:val="a1"/>
    <w:link w:val="23"/>
    <w:rsid w:val="00E20B2D"/>
    <w:rPr>
      <w:sz w:val="24"/>
      <w:szCs w:val="24"/>
    </w:rPr>
  </w:style>
  <w:style w:type="character" w:styleId="afff5">
    <w:name w:val="annotation reference"/>
    <w:basedOn w:val="a1"/>
    <w:uiPriority w:val="99"/>
    <w:semiHidden/>
    <w:unhideWhenUsed/>
    <w:rsid w:val="00632F90"/>
    <w:rPr>
      <w:sz w:val="16"/>
      <w:szCs w:val="16"/>
    </w:rPr>
  </w:style>
  <w:style w:type="paragraph" w:styleId="afff6">
    <w:name w:val="annotation subject"/>
    <w:basedOn w:val="a7"/>
    <w:next w:val="a7"/>
    <w:link w:val="afff7"/>
    <w:uiPriority w:val="99"/>
    <w:semiHidden/>
    <w:unhideWhenUsed/>
    <w:rsid w:val="00632F90"/>
    <w:pPr>
      <w:spacing w:before="0" w:after="0"/>
    </w:pPr>
    <w:rPr>
      <w:rFonts w:ascii="Times New Roman" w:hAnsi="Times New Roman" w:cs="Times New Roman"/>
      <w:b/>
      <w:bCs/>
      <w:i w:val="0"/>
      <w:iCs w:val="0"/>
      <w:sz w:val="20"/>
      <w:szCs w:val="20"/>
    </w:rPr>
  </w:style>
  <w:style w:type="character" w:customStyle="1" w:styleId="afff7">
    <w:name w:val="Тема примечания Знак"/>
    <w:basedOn w:val="a8"/>
    <w:link w:val="afff6"/>
    <w:uiPriority w:val="99"/>
    <w:semiHidden/>
    <w:rsid w:val="00632F90"/>
    <w:rPr>
      <w:rFonts w:ascii="Arial" w:eastAsiaTheme="minorEastAsia" w:hAnsi="Arial" w:cs="Arial" w:hint="default"/>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Pr>
      <w:rFonts w:eastAsiaTheme="minorEastAsia"/>
      <w:sz w:val="24"/>
      <w:szCs w:val="24"/>
    </w:rPr>
  </w:style>
  <w:style w:type="paragraph" w:styleId="1">
    <w:name w:val="heading 1"/>
    <w:basedOn w:val="a0"/>
    <w:link w:val="10"/>
    <w:qFormat/>
    <w:pPr>
      <w:keepNext/>
      <w:spacing w:before="480"/>
      <w:jc w:val="center"/>
      <w:outlineLvl w:val="0"/>
    </w:pPr>
    <w:rPr>
      <w:rFonts w:ascii="Arial" w:hAnsi="Arial" w:cs="Arial"/>
      <w:b/>
      <w:bCs/>
      <w:kern w:val="36"/>
      <w:sz w:val="28"/>
      <w:szCs w:val="28"/>
    </w:rPr>
  </w:style>
  <w:style w:type="paragraph" w:styleId="2">
    <w:name w:val="heading 2"/>
    <w:basedOn w:val="a0"/>
    <w:link w:val="20"/>
    <w:qFormat/>
    <w:pPr>
      <w:keepNext/>
      <w:spacing w:before="200"/>
      <w:jc w:val="center"/>
      <w:outlineLvl w:val="1"/>
    </w:pPr>
    <w:rPr>
      <w:rFonts w:ascii="Arial" w:hAnsi="Arial" w:cs="Arial"/>
      <w:b/>
      <w:bCs/>
    </w:rPr>
  </w:style>
  <w:style w:type="paragraph" w:styleId="3">
    <w:name w:val="heading 3"/>
    <w:basedOn w:val="a0"/>
    <w:link w:val="30"/>
    <w:qFormat/>
    <w:pPr>
      <w:keepNext/>
      <w:spacing w:before="200" w:after="120"/>
      <w:ind w:firstLine="397"/>
      <w:outlineLvl w:val="2"/>
    </w:pPr>
    <w:rPr>
      <w:rFonts w:ascii="Arial" w:hAnsi="Arial" w:cs="Arial"/>
      <w:b/>
      <w:bCs/>
    </w:rPr>
  </w:style>
  <w:style w:type="paragraph" w:styleId="4">
    <w:name w:val="heading 4"/>
    <w:basedOn w:val="a0"/>
    <w:link w:val="40"/>
    <w:qFormat/>
    <w:pPr>
      <w:keepNext/>
      <w:spacing w:before="200"/>
      <w:ind w:firstLine="397"/>
      <w:outlineLvl w:val="3"/>
    </w:pPr>
    <w:rPr>
      <w:rFonts w:ascii="Arial" w:hAnsi="Arial" w:cs="Arial"/>
      <w:b/>
      <w:bCs/>
      <w:i/>
      <w:iCs/>
    </w:rPr>
  </w:style>
  <w:style w:type="paragraph" w:styleId="5">
    <w:name w:val="heading 5"/>
    <w:basedOn w:val="a0"/>
    <w:link w:val="50"/>
    <w:qFormat/>
    <w:pPr>
      <w:keepNext/>
      <w:spacing w:before="200"/>
      <w:ind w:firstLine="397"/>
      <w:jc w:val="both"/>
      <w:outlineLvl w:val="4"/>
    </w:pPr>
    <w:rPr>
      <w:rFonts w:ascii="Arial" w:hAnsi="Arial" w:cs="Arial"/>
      <w:color w:val="243F60"/>
    </w:rPr>
  </w:style>
  <w:style w:type="paragraph" w:styleId="6">
    <w:name w:val="heading 6"/>
    <w:basedOn w:val="a0"/>
    <w:link w:val="60"/>
    <w:qFormat/>
    <w:pPr>
      <w:keepNext/>
      <w:spacing w:before="200"/>
      <w:ind w:firstLine="397"/>
      <w:jc w:val="both"/>
      <w:outlineLvl w:val="5"/>
    </w:pPr>
    <w:rPr>
      <w:rFonts w:ascii="Arial" w:hAnsi="Arial" w:cs="Arial"/>
      <w:i/>
      <w:iCs/>
      <w:color w:val="243F60"/>
    </w:rPr>
  </w:style>
  <w:style w:type="paragraph" w:styleId="7">
    <w:name w:val="heading 7"/>
    <w:basedOn w:val="a0"/>
    <w:link w:val="70"/>
    <w:qFormat/>
    <w:pPr>
      <w:keepNext/>
      <w:spacing w:before="200"/>
      <w:ind w:firstLine="397"/>
      <w:jc w:val="both"/>
      <w:outlineLvl w:val="6"/>
    </w:pPr>
    <w:rPr>
      <w:rFonts w:ascii="Arial" w:hAnsi="Arial" w:cs="Arial"/>
      <w:i/>
      <w:iCs/>
      <w:color w:val="404040"/>
    </w:rPr>
  </w:style>
  <w:style w:type="paragraph" w:styleId="8">
    <w:name w:val="heading 8"/>
    <w:basedOn w:val="a0"/>
    <w:link w:val="80"/>
    <w:qFormat/>
    <w:pPr>
      <w:keepNext/>
      <w:spacing w:before="200"/>
      <w:ind w:firstLine="397"/>
      <w:jc w:val="both"/>
      <w:outlineLvl w:val="7"/>
    </w:pPr>
    <w:rPr>
      <w:rFonts w:ascii="Arial" w:hAnsi="Arial" w:cs="Arial"/>
      <w:color w:val="4F81BD"/>
      <w:sz w:val="20"/>
      <w:szCs w:val="20"/>
    </w:rPr>
  </w:style>
  <w:style w:type="paragraph" w:styleId="9">
    <w:name w:val="heading 9"/>
    <w:basedOn w:val="a0"/>
    <w:link w:val="90"/>
    <w:qFormat/>
    <w:pPr>
      <w:keepNext/>
      <w:spacing w:before="200"/>
      <w:ind w:firstLine="397"/>
      <w:jc w:val="both"/>
      <w:outlineLvl w:val="8"/>
    </w:pPr>
    <w:rPr>
      <w:rFonts w:ascii="Arial" w:hAnsi="Arial" w:cs="Arial"/>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nhideWhenUsed/>
    <w:rPr>
      <w:color w:val="0000FF"/>
      <w:u w:val="single"/>
    </w:rPr>
  </w:style>
  <w:style w:type="character" w:styleId="a5">
    <w:name w:val="FollowedHyperlink"/>
    <w:basedOn w:val="a1"/>
    <w:uiPriority w:val="99"/>
    <w:semiHidden/>
    <w:unhideWhenUsed/>
    <w:rPr>
      <w:color w:val="800080"/>
      <w:u w:val="single"/>
    </w:rPr>
  </w:style>
  <w:style w:type="character" w:customStyle="1" w:styleId="10">
    <w:name w:val="Заголовок 1 Знак"/>
    <w:basedOn w:val="a1"/>
    <w:link w:val="1"/>
    <w:uiPriority w:val="9"/>
    <w:rPr>
      <w:rFonts w:ascii="Arial" w:hAnsi="Arial" w:cs="Arial" w:hint="default"/>
      <w:b/>
      <w:bCs/>
    </w:rPr>
  </w:style>
  <w:style w:type="character" w:customStyle="1" w:styleId="20">
    <w:name w:val="Заголовок 2 Знак"/>
    <w:basedOn w:val="a1"/>
    <w:link w:val="2"/>
    <w:uiPriority w:val="9"/>
    <w:semiHidden/>
    <w:rPr>
      <w:rFonts w:ascii="Arial" w:hAnsi="Arial" w:cs="Arial" w:hint="default"/>
      <w:b/>
      <w:bCs/>
    </w:rPr>
  </w:style>
  <w:style w:type="character" w:customStyle="1" w:styleId="30">
    <w:name w:val="Заголовок 3 Знак"/>
    <w:basedOn w:val="a1"/>
    <w:link w:val="3"/>
    <w:uiPriority w:val="9"/>
    <w:semiHidden/>
    <w:rPr>
      <w:rFonts w:ascii="Arial" w:hAnsi="Arial" w:cs="Arial" w:hint="default"/>
      <w:b/>
      <w:bCs/>
    </w:rPr>
  </w:style>
  <w:style w:type="character" w:customStyle="1" w:styleId="40">
    <w:name w:val="Заголовок 4 Знак"/>
    <w:basedOn w:val="a1"/>
    <w:link w:val="4"/>
    <w:uiPriority w:val="9"/>
    <w:semiHidden/>
    <w:rPr>
      <w:rFonts w:ascii="Arial" w:hAnsi="Arial" w:cs="Arial" w:hint="default"/>
      <w:b/>
      <w:bCs/>
      <w:i/>
      <w:iCs/>
    </w:rPr>
  </w:style>
  <w:style w:type="character" w:customStyle="1" w:styleId="50">
    <w:name w:val="Заголовок 5 Знак"/>
    <w:basedOn w:val="a1"/>
    <w:link w:val="5"/>
    <w:uiPriority w:val="9"/>
    <w:semiHidden/>
    <w:rPr>
      <w:rFonts w:ascii="Arial" w:hAnsi="Arial" w:cs="Arial" w:hint="default"/>
      <w:color w:val="243F60"/>
    </w:rPr>
  </w:style>
  <w:style w:type="character" w:customStyle="1" w:styleId="60">
    <w:name w:val="Заголовок 6 Знак"/>
    <w:basedOn w:val="a1"/>
    <w:link w:val="6"/>
    <w:uiPriority w:val="9"/>
    <w:semiHidden/>
    <w:rPr>
      <w:rFonts w:ascii="Arial" w:hAnsi="Arial" w:cs="Arial" w:hint="default"/>
      <w:i/>
      <w:iCs/>
      <w:color w:val="243F60"/>
    </w:rPr>
  </w:style>
  <w:style w:type="character" w:customStyle="1" w:styleId="70">
    <w:name w:val="Заголовок 7 Знак"/>
    <w:basedOn w:val="a1"/>
    <w:link w:val="7"/>
    <w:uiPriority w:val="9"/>
    <w:semiHidden/>
    <w:rPr>
      <w:rFonts w:ascii="Arial" w:hAnsi="Arial" w:cs="Arial" w:hint="default"/>
      <w:i/>
      <w:iCs/>
      <w:color w:val="404040"/>
    </w:rPr>
  </w:style>
  <w:style w:type="character" w:customStyle="1" w:styleId="80">
    <w:name w:val="Заголовок 8 Знак"/>
    <w:basedOn w:val="a1"/>
    <w:link w:val="8"/>
    <w:uiPriority w:val="9"/>
    <w:semiHidden/>
    <w:rPr>
      <w:rFonts w:ascii="Arial" w:hAnsi="Arial" w:cs="Arial" w:hint="default"/>
      <w:color w:val="4F81BD"/>
    </w:rPr>
  </w:style>
  <w:style w:type="character" w:customStyle="1" w:styleId="90">
    <w:name w:val="Заголовок 9 Знак"/>
    <w:basedOn w:val="a1"/>
    <w:link w:val="9"/>
    <w:uiPriority w:val="9"/>
    <w:semiHidden/>
    <w:rPr>
      <w:rFonts w:ascii="Arial" w:hAnsi="Arial" w:cs="Arial" w:hint="default"/>
      <w:i/>
      <w:iCs/>
      <w:color w:val="404040"/>
    </w:rPr>
  </w:style>
  <w:style w:type="paragraph" w:styleId="a6">
    <w:name w:val="Normal Indent"/>
    <w:basedOn w:val="a0"/>
    <w:uiPriority w:val="99"/>
    <w:semiHidden/>
    <w:unhideWhenUsed/>
    <w:pPr>
      <w:spacing w:after="120"/>
      <w:ind w:left="708" w:firstLine="397"/>
      <w:jc w:val="both"/>
    </w:pPr>
    <w:rPr>
      <w:rFonts w:ascii="Arial" w:hAnsi="Arial" w:cs="Arial"/>
    </w:rPr>
  </w:style>
  <w:style w:type="paragraph" w:styleId="a7">
    <w:name w:val="annotation text"/>
    <w:basedOn w:val="a0"/>
    <w:link w:val="a8"/>
    <w:uiPriority w:val="99"/>
    <w:semiHidden/>
    <w:unhideWhenUsed/>
    <w:pPr>
      <w:spacing w:before="120" w:after="240"/>
    </w:pPr>
    <w:rPr>
      <w:rFonts w:ascii="Arial" w:hAnsi="Arial" w:cs="Arial"/>
      <w:i/>
      <w:iCs/>
    </w:rPr>
  </w:style>
  <w:style w:type="character" w:customStyle="1" w:styleId="a8">
    <w:name w:val="Текст примечания Знак"/>
    <w:basedOn w:val="a1"/>
    <w:link w:val="a7"/>
    <w:uiPriority w:val="99"/>
    <w:semiHidden/>
    <w:rPr>
      <w:rFonts w:ascii="Arial" w:hAnsi="Arial" w:cs="Arial" w:hint="default"/>
      <w:i/>
      <w:iCs/>
    </w:rPr>
  </w:style>
  <w:style w:type="paragraph" w:styleId="a9">
    <w:name w:val="caption"/>
    <w:basedOn w:val="a0"/>
    <w:qFormat/>
    <w:pPr>
      <w:spacing w:after="120"/>
      <w:ind w:firstLine="397"/>
      <w:jc w:val="both"/>
    </w:pPr>
    <w:rPr>
      <w:rFonts w:ascii="Arial" w:hAnsi="Arial" w:cs="Arial"/>
      <w:b/>
      <w:bCs/>
      <w:color w:val="4F81BD"/>
      <w:sz w:val="18"/>
      <w:szCs w:val="18"/>
    </w:rPr>
  </w:style>
  <w:style w:type="paragraph" w:styleId="aa">
    <w:name w:val="Title"/>
    <w:basedOn w:val="a0"/>
    <w:link w:val="ab"/>
    <w:qFormat/>
    <w:pPr>
      <w:spacing w:after="480"/>
      <w:jc w:val="center"/>
    </w:pPr>
    <w:rPr>
      <w:rFonts w:ascii="Arial" w:hAnsi="Arial" w:cs="Arial"/>
      <w:b/>
      <w:bCs/>
      <w:spacing w:val="5"/>
      <w:sz w:val="28"/>
      <w:szCs w:val="28"/>
    </w:rPr>
  </w:style>
  <w:style w:type="character" w:customStyle="1" w:styleId="ab">
    <w:name w:val="Название Знак"/>
    <w:basedOn w:val="a1"/>
    <w:link w:val="aa"/>
    <w:uiPriority w:val="10"/>
    <w:rPr>
      <w:rFonts w:ascii="Arial" w:hAnsi="Arial" w:cs="Arial" w:hint="default"/>
      <w:b/>
      <w:bCs/>
      <w:spacing w:val="5"/>
    </w:rPr>
  </w:style>
  <w:style w:type="paragraph" w:styleId="ac">
    <w:name w:val="Signature"/>
    <w:basedOn w:val="a0"/>
    <w:link w:val="ad"/>
    <w:uiPriority w:val="99"/>
    <w:semiHidden/>
    <w:unhideWhenUsed/>
    <w:rPr>
      <w:rFonts w:ascii="Arial" w:hAnsi="Arial" w:cs="Arial"/>
      <w:b/>
      <w:bCs/>
    </w:rPr>
  </w:style>
  <w:style w:type="character" w:customStyle="1" w:styleId="ad">
    <w:name w:val="Подпись Знак"/>
    <w:basedOn w:val="a1"/>
    <w:link w:val="ac"/>
    <w:uiPriority w:val="99"/>
    <w:semiHidden/>
    <w:rPr>
      <w:rFonts w:ascii="Arial" w:hAnsi="Arial" w:cs="Arial" w:hint="default"/>
      <w:b/>
      <w:bCs/>
    </w:rPr>
  </w:style>
  <w:style w:type="paragraph" w:styleId="ae">
    <w:name w:val="Message Header"/>
    <w:basedOn w:val="a0"/>
    <w:link w:val="af"/>
    <w:uiPriority w:val="99"/>
    <w:semiHidden/>
    <w:unhideWhenUsed/>
    <w:pPr>
      <w:spacing w:after="480"/>
      <w:jc w:val="center"/>
    </w:pPr>
    <w:rPr>
      <w:rFonts w:ascii="Arial" w:hAnsi="Arial" w:cs="Arial"/>
      <w:b/>
      <w:bCs/>
      <w:sz w:val="32"/>
      <w:szCs w:val="32"/>
    </w:rPr>
  </w:style>
  <w:style w:type="character" w:customStyle="1" w:styleId="af">
    <w:name w:val="Шапка Знак"/>
    <w:basedOn w:val="a1"/>
    <w:link w:val="ae"/>
    <w:uiPriority w:val="99"/>
    <w:semiHidden/>
    <w:rPr>
      <w:rFonts w:ascii="Arial" w:hAnsi="Arial" w:cs="Arial" w:hint="default"/>
      <w:b/>
      <w:bCs/>
    </w:rPr>
  </w:style>
  <w:style w:type="paragraph" w:styleId="af0">
    <w:name w:val="Subtitle"/>
    <w:basedOn w:val="a0"/>
    <w:link w:val="af1"/>
    <w:qFormat/>
    <w:pPr>
      <w:spacing w:after="120"/>
      <w:ind w:firstLine="454"/>
      <w:jc w:val="both"/>
    </w:pPr>
    <w:rPr>
      <w:rFonts w:ascii="Arial" w:hAnsi="Arial" w:cs="Arial"/>
      <w:i/>
      <w:iCs/>
      <w:color w:val="4F81BD"/>
      <w:spacing w:val="15"/>
    </w:rPr>
  </w:style>
  <w:style w:type="character" w:customStyle="1" w:styleId="af1">
    <w:name w:val="Подзаголовок Знак"/>
    <w:basedOn w:val="a1"/>
    <w:link w:val="af0"/>
    <w:uiPriority w:val="11"/>
    <w:rPr>
      <w:rFonts w:ascii="Arial" w:hAnsi="Arial" w:cs="Arial" w:hint="default"/>
      <w:i/>
      <w:iCs/>
      <w:color w:val="4F81BD"/>
      <w:spacing w:val="15"/>
    </w:rPr>
  </w:style>
  <w:style w:type="paragraph" w:styleId="af2">
    <w:name w:val="Balloon Text"/>
    <w:basedOn w:val="a0"/>
    <w:link w:val="af3"/>
    <w:semiHidden/>
    <w:unhideWhenUsed/>
    <w:pPr>
      <w:ind w:firstLine="397"/>
      <w:jc w:val="both"/>
    </w:pPr>
    <w:rPr>
      <w:rFonts w:ascii="Tahoma" w:hAnsi="Tahoma" w:cs="Tahoma"/>
      <w:sz w:val="16"/>
      <w:szCs w:val="16"/>
    </w:rPr>
  </w:style>
  <w:style w:type="character" w:customStyle="1" w:styleId="af3">
    <w:name w:val="Текст выноски Знак"/>
    <w:basedOn w:val="a1"/>
    <w:link w:val="af2"/>
    <w:uiPriority w:val="99"/>
    <w:semiHidden/>
    <w:rPr>
      <w:rFonts w:ascii="Tahoma" w:hAnsi="Tahoma" w:cs="Tahoma" w:hint="default"/>
    </w:rPr>
  </w:style>
  <w:style w:type="paragraph" w:styleId="af4">
    <w:name w:val="No Spacing"/>
    <w:basedOn w:val="a0"/>
    <w:uiPriority w:val="1"/>
    <w:qFormat/>
    <w:rPr>
      <w:rFonts w:ascii="Arial" w:hAnsi="Arial" w:cs="Arial"/>
      <w:sz w:val="22"/>
      <w:szCs w:val="22"/>
    </w:rPr>
  </w:style>
  <w:style w:type="paragraph" w:styleId="af5">
    <w:name w:val="List Paragraph"/>
    <w:basedOn w:val="a0"/>
    <w:uiPriority w:val="34"/>
    <w:qFormat/>
    <w:pPr>
      <w:spacing w:after="120"/>
      <w:ind w:left="720" w:firstLine="397"/>
      <w:jc w:val="both"/>
    </w:pPr>
    <w:rPr>
      <w:rFonts w:ascii="Arial" w:hAnsi="Arial" w:cs="Arial"/>
    </w:rPr>
  </w:style>
  <w:style w:type="paragraph" w:styleId="21">
    <w:name w:val="Quote"/>
    <w:basedOn w:val="a0"/>
    <w:link w:val="22"/>
    <w:uiPriority w:val="29"/>
    <w:qFormat/>
    <w:pPr>
      <w:spacing w:after="120"/>
      <w:ind w:firstLine="397"/>
      <w:jc w:val="both"/>
    </w:pPr>
    <w:rPr>
      <w:rFonts w:ascii="Arial" w:hAnsi="Arial" w:cs="Arial"/>
      <w:i/>
      <w:iCs/>
      <w:color w:val="000000"/>
    </w:rPr>
  </w:style>
  <w:style w:type="character" w:customStyle="1" w:styleId="22">
    <w:name w:val="Цитата 2 Знак"/>
    <w:basedOn w:val="a1"/>
    <w:link w:val="21"/>
    <w:uiPriority w:val="29"/>
    <w:rPr>
      <w:rFonts w:ascii="Arial" w:hAnsi="Arial" w:cs="Arial" w:hint="default"/>
      <w:i/>
      <w:iCs/>
      <w:color w:val="000000"/>
    </w:rPr>
  </w:style>
  <w:style w:type="paragraph" w:styleId="af6">
    <w:name w:val="Intense Quote"/>
    <w:basedOn w:val="a0"/>
    <w:link w:val="af7"/>
    <w:uiPriority w:val="30"/>
    <w:qFormat/>
    <w:pPr>
      <w:spacing w:before="200" w:after="280"/>
      <w:ind w:left="936" w:right="936" w:firstLine="397"/>
      <w:jc w:val="both"/>
    </w:pPr>
    <w:rPr>
      <w:rFonts w:ascii="Arial" w:hAnsi="Arial" w:cs="Arial"/>
      <w:b/>
      <w:bCs/>
      <w:i/>
      <w:iCs/>
      <w:color w:val="4F81BD"/>
    </w:rPr>
  </w:style>
  <w:style w:type="character" w:customStyle="1" w:styleId="af7">
    <w:name w:val="Выделенная цитата Знак"/>
    <w:basedOn w:val="a1"/>
    <w:link w:val="af6"/>
    <w:uiPriority w:val="30"/>
    <w:rPr>
      <w:rFonts w:ascii="Arial" w:hAnsi="Arial" w:cs="Arial" w:hint="default"/>
      <w:b/>
      <w:bCs/>
      <w:i/>
      <w:iCs/>
      <w:color w:val="4F81BD"/>
    </w:rPr>
  </w:style>
  <w:style w:type="paragraph" w:styleId="af8">
    <w:name w:val="TOC Heading"/>
    <w:basedOn w:val="a0"/>
    <w:uiPriority w:val="39"/>
    <w:qFormat/>
    <w:pPr>
      <w:keepNext/>
      <w:spacing w:before="480"/>
      <w:jc w:val="center"/>
    </w:pPr>
    <w:rPr>
      <w:rFonts w:ascii="Arial" w:hAnsi="Arial" w:cs="Arial"/>
      <w:b/>
      <w:bCs/>
      <w:sz w:val="28"/>
      <w:szCs w:val="28"/>
    </w:rPr>
  </w:style>
  <w:style w:type="paragraph" w:customStyle="1" w:styleId="msolistparagraphcxspfirst">
    <w:name w:val="msolistparagraphcxspfirst"/>
    <w:basedOn w:val="a0"/>
    <w:pPr>
      <w:ind w:left="720" w:firstLine="397"/>
      <w:jc w:val="both"/>
    </w:pPr>
    <w:rPr>
      <w:rFonts w:ascii="Arial" w:hAnsi="Arial" w:cs="Arial"/>
    </w:rPr>
  </w:style>
  <w:style w:type="paragraph" w:customStyle="1" w:styleId="msolistparagraphcxspmiddle">
    <w:name w:val="msolistparagraphcxspmiddle"/>
    <w:basedOn w:val="a0"/>
    <w:pPr>
      <w:ind w:left="720" w:firstLine="397"/>
      <w:jc w:val="both"/>
    </w:pPr>
    <w:rPr>
      <w:rFonts w:ascii="Arial" w:hAnsi="Arial" w:cs="Arial"/>
    </w:rPr>
  </w:style>
  <w:style w:type="paragraph" w:customStyle="1" w:styleId="msolistparagraphcxsplast">
    <w:name w:val="msolistparagraphcxsplast"/>
    <w:basedOn w:val="a0"/>
    <w:pPr>
      <w:spacing w:after="120"/>
      <w:ind w:left="720" w:firstLine="397"/>
      <w:jc w:val="both"/>
    </w:pPr>
    <w:rPr>
      <w:rFonts w:ascii="Arial" w:hAnsi="Arial" w:cs="Arial"/>
    </w:rPr>
  </w:style>
  <w:style w:type="paragraph" w:customStyle="1" w:styleId="af9">
    <w:name w:val="Реквизит"/>
    <w:basedOn w:val="a0"/>
    <w:pPr>
      <w:spacing w:after="240"/>
    </w:pPr>
    <w:rPr>
      <w:rFonts w:ascii="Arial" w:hAnsi="Arial" w:cs="Arial"/>
    </w:rPr>
  </w:style>
  <w:style w:type="paragraph" w:customStyle="1" w:styleId="afa">
    <w:name w:val="Редакции"/>
    <w:basedOn w:val="a0"/>
    <w:pPr>
      <w:spacing w:after="240"/>
      <w:jc w:val="center"/>
    </w:pPr>
    <w:rPr>
      <w:rFonts w:ascii="Arial" w:hAnsi="Arial" w:cs="Arial"/>
      <w:i/>
      <w:iCs/>
    </w:rPr>
  </w:style>
  <w:style w:type="paragraph" w:customStyle="1" w:styleId="afb">
    <w:name w:val="Таблица"/>
    <w:basedOn w:val="a0"/>
    <w:pPr>
      <w:spacing w:after="120"/>
      <w:jc w:val="both"/>
    </w:pPr>
    <w:rPr>
      <w:rFonts w:ascii="Arial" w:hAnsi="Arial" w:cs="Arial"/>
    </w:rPr>
  </w:style>
  <w:style w:type="paragraph" w:customStyle="1" w:styleId="msochpdefault">
    <w:name w:val="msochpdefault"/>
    <w:basedOn w:val="a0"/>
    <w:pPr>
      <w:spacing w:before="100" w:beforeAutospacing="1" w:after="100" w:afterAutospacing="1"/>
    </w:pPr>
    <w:rPr>
      <w:rFonts w:ascii="Arial" w:hAnsi="Arial" w:cs="Arial"/>
    </w:rPr>
  </w:style>
  <w:style w:type="paragraph" w:customStyle="1" w:styleId="msopapdefault">
    <w:name w:val="msopapdefault"/>
    <w:basedOn w:val="a0"/>
    <w:pPr>
      <w:spacing w:before="100" w:beforeAutospacing="1" w:after="200" w:line="276" w:lineRule="auto"/>
    </w:pPr>
  </w:style>
  <w:style w:type="paragraph" w:customStyle="1" w:styleId="tkRedakcijaSpisok">
    <w:name w:val="_В редакции список (tkRedakcijaSpisok)"/>
    <w:basedOn w:val="a0"/>
    <w:pPr>
      <w:spacing w:after="200" w:line="276" w:lineRule="auto"/>
      <w:ind w:left="1134" w:right="1134"/>
      <w:jc w:val="center"/>
    </w:pPr>
    <w:rPr>
      <w:rFonts w:ascii="Arial" w:hAnsi="Arial" w:cs="Arial"/>
      <w:i/>
      <w:iCs/>
      <w:sz w:val="20"/>
      <w:szCs w:val="20"/>
    </w:rPr>
  </w:style>
  <w:style w:type="character" w:styleId="afc">
    <w:name w:val="Subtle Emphasis"/>
    <w:basedOn w:val="a1"/>
    <w:uiPriority w:val="19"/>
    <w:qFormat/>
    <w:rPr>
      <w:i/>
      <w:iCs/>
      <w:color w:val="808080"/>
    </w:rPr>
  </w:style>
  <w:style w:type="character" w:styleId="afd">
    <w:name w:val="Intense Emphasis"/>
    <w:basedOn w:val="a1"/>
    <w:uiPriority w:val="21"/>
    <w:qFormat/>
    <w:rPr>
      <w:b/>
      <w:bCs/>
      <w:i/>
      <w:iCs/>
      <w:color w:val="4F81BD"/>
    </w:rPr>
  </w:style>
  <w:style w:type="character" w:styleId="afe">
    <w:name w:val="Subtle Reference"/>
    <w:basedOn w:val="a1"/>
    <w:uiPriority w:val="31"/>
    <w:qFormat/>
    <w:rPr>
      <w:smallCaps/>
      <w:color w:val="C0504D"/>
      <w:u w:val="single"/>
    </w:rPr>
  </w:style>
  <w:style w:type="character" w:styleId="aff">
    <w:name w:val="Intense Reference"/>
    <w:basedOn w:val="a1"/>
    <w:uiPriority w:val="32"/>
    <w:qFormat/>
    <w:rPr>
      <w:b/>
      <w:bCs/>
      <w:smallCaps/>
      <w:color w:val="C0504D"/>
      <w:spacing w:val="5"/>
      <w:u w:val="single"/>
    </w:rPr>
  </w:style>
  <w:style w:type="character" w:styleId="aff0">
    <w:name w:val="Book Title"/>
    <w:basedOn w:val="a1"/>
    <w:uiPriority w:val="33"/>
    <w:qFormat/>
    <w:rPr>
      <w:b/>
      <w:bCs/>
      <w:smallCaps/>
      <w:spacing w:val="5"/>
    </w:rPr>
  </w:style>
  <w:style w:type="paragraph" w:customStyle="1" w:styleId="aff1">
    <w:name w:val="Стиль"/>
    <w:rsid w:val="00E20B2D"/>
    <w:pPr>
      <w:widowControl w:val="0"/>
    </w:pPr>
    <w:rPr>
      <w:rFonts w:ascii="Kyrghyz Baltica" w:hAnsi="Kyrghyz Baltica"/>
      <w:sz w:val="24"/>
    </w:rPr>
  </w:style>
  <w:style w:type="paragraph" w:customStyle="1" w:styleId="aff2">
    <w:name w:val="Знак Знак Знак"/>
    <w:basedOn w:val="a0"/>
    <w:rsid w:val="00E20B2D"/>
    <w:pPr>
      <w:spacing w:after="160" w:line="240" w:lineRule="exact"/>
    </w:pPr>
    <w:rPr>
      <w:rFonts w:ascii="Verdana" w:eastAsia="Times New Roman" w:hAnsi="Verdana"/>
      <w:sz w:val="20"/>
      <w:szCs w:val="20"/>
      <w:lang w:val="en-US" w:eastAsia="en-US"/>
    </w:rPr>
  </w:style>
  <w:style w:type="paragraph" w:styleId="aff3">
    <w:name w:val="header"/>
    <w:basedOn w:val="a0"/>
    <w:link w:val="aff4"/>
    <w:uiPriority w:val="99"/>
    <w:rsid w:val="00E20B2D"/>
    <w:pPr>
      <w:tabs>
        <w:tab w:val="center" w:pos="4677"/>
        <w:tab w:val="right" w:pos="9355"/>
      </w:tabs>
    </w:pPr>
    <w:rPr>
      <w:rFonts w:ascii="Kyrghyz Baltica" w:eastAsia="Times New Roman" w:hAnsi="Kyrghyz Baltica"/>
      <w:szCs w:val="20"/>
    </w:rPr>
  </w:style>
  <w:style w:type="character" w:customStyle="1" w:styleId="aff4">
    <w:name w:val="Верхний колонтитул Знак"/>
    <w:basedOn w:val="a1"/>
    <w:link w:val="aff3"/>
    <w:uiPriority w:val="99"/>
    <w:rsid w:val="00E20B2D"/>
    <w:rPr>
      <w:rFonts w:ascii="Kyrghyz Baltica" w:hAnsi="Kyrghyz Baltica"/>
      <w:sz w:val="24"/>
    </w:rPr>
  </w:style>
  <w:style w:type="paragraph" w:styleId="aff5">
    <w:name w:val="footer"/>
    <w:basedOn w:val="a0"/>
    <w:link w:val="aff6"/>
    <w:uiPriority w:val="99"/>
    <w:rsid w:val="00E20B2D"/>
    <w:pPr>
      <w:tabs>
        <w:tab w:val="center" w:pos="4677"/>
        <w:tab w:val="right" w:pos="9355"/>
      </w:tabs>
    </w:pPr>
    <w:rPr>
      <w:rFonts w:ascii="Kyrghyz Baltica" w:eastAsia="Times New Roman" w:hAnsi="Kyrghyz Baltica"/>
      <w:szCs w:val="20"/>
    </w:rPr>
  </w:style>
  <w:style w:type="character" w:customStyle="1" w:styleId="aff6">
    <w:name w:val="Нижний колонтитул Знак"/>
    <w:basedOn w:val="a1"/>
    <w:link w:val="aff5"/>
    <w:uiPriority w:val="99"/>
    <w:rsid w:val="00E20B2D"/>
    <w:rPr>
      <w:rFonts w:ascii="Kyrghyz Baltica" w:hAnsi="Kyrghyz Baltica"/>
      <w:sz w:val="24"/>
    </w:rPr>
  </w:style>
  <w:style w:type="character" w:customStyle="1" w:styleId="aff7">
    <w:name w:val="Текст СРС Знак Знак Знак Знак Знак"/>
    <w:basedOn w:val="a1"/>
    <w:link w:val="a"/>
    <w:locked/>
    <w:rsid w:val="00E20B2D"/>
    <w:rPr>
      <w:rFonts w:ascii="Arial UniToktom" w:hAnsi="Arial UniToktom" w:cs="Arial"/>
      <w:sz w:val="22"/>
      <w:szCs w:val="22"/>
    </w:rPr>
  </w:style>
  <w:style w:type="paragraph" w:customStyle="1" w:styleId="a">
    <w:name w:val="Текст СРС Знак Знак Знак Знак"/>
    <w:basedOn w:val="a0"/>
    <w:link w:val="aff7"/>
    <w:rsid w:val="00E20B2D"/>
    <w:pPr>
      <w:spacing w:before="120" w:after="120"/>
      <w:ind w:left="1080" w:hanging="720"/>
      <w:jc w:val="both"/>
    </w:pPr>
    <w:rPr>
      <w:rFonts w:ascii="Arial UniToktom" w:eastAsia="Times New Roman" w:hAnsi="Arial UniToktom" w:cs="Arial"/>
      <w:sz w:val="22"/>
      <w:szCs w:val="22"/>
    </w:rPr>
  </w:style>
  <w:style w:type="paragraph" w:customStyle="1" w:styleId="01">
    <w:name w:val="Список СРС 01 Знак Знак Знак Знак"/>
    <w:basedOn w:val="a0"/>
    <w:rsid w:val="00E20B2D"/>
    <w:pPr>
      <w:spacing w:before="120" w:after="120"/>
      <w:ind w:left="1440" w:hanging="360"/>
    </w:pPr>
    <w:rPr>
      <w:rFonts w:ascii="Arial UniToktom" w:eastAsia="Times New Roman" w:hAnsi="Arial UniToktom" w:cs="Arial"/>
      <w:sz w:val="22"/>
      <w:szCs w:val="22"/>
    </w:rPr>
  </w:style>
  <w:style w:type="character" w:customStyle="1" w:styleId="editsection">
    <w:name w:val="editsection"/>
    <w:basedOn w:val="a1"/>
    <w:rsid w:val="00E20B2D"/>
  </w:style>
  <w:style w:type="paragraph" w:styleId="aff8">
    <w:name w:val="Normal (Web)"/>
    <w:basedOn w:val="a0"/>
    <w:rsid w:val="00E20B2D"/>
    <w:pPr>
      <w:spacing w:before="100" w:beforeAutospacing="1" w:after="100" w:afterAutospacing="1"/>
    </w:pPr>
    <w:rPr>
      <w:rFonts w:eastAsia="Times New Roman"/>
    </w:rPr>
  </w:style>
  <w:style w:type="character" w:customStyle="1" w:styleId="toctoggle">
    <w:name w:val="toctoggle"/>
    <w:basedOn w:val="a1"/>
    <w:rsid w:val="00E20B2D"/>
  </w:style>
  <w:style w:type="character" w:customStyle="1" w:styleId="tocnumber">
    <w:name w:val="tocnumber"/>
    <w:basedOn w:val="a1"/>
    <w:rsid w:val="00E20B2D"/>
  </w:style>
  <w:style w:type="character" w:customStyle="1" w:styleId="toctext">
    <w:name w:val="toctext"/>
    <w:basedOn w:val="a1"/>
    <w:rsid w:val="00E20B2D"/>
  </w:style>
  <w:style w:type="character" w:customStyle="1" w:styleId="mw-headline">
    <w:name w:val="mw-headline"/>
    <w:basedOn w:val="a1"/>
    <w:rsid w:val="00E20B2D"/>
  </w:style>
  <w:style w:type="character" w:customStyle="1" w:styleId="wikidict-ref">
    <w:name w:val="wikidict-ref"/>
    <w:basedOn w:val="a1"/>
    <w:rsid w:val="00E20B2D"/>
  </w:style>
  <w:style w:type="character" w:styleId="aff9">
    <w:name w:val="Strong"/>
    <w:basedOn w:val="a1"/>
    <w:qFormat/>
    <w:rsid w:val="00E20B2D"/>
    <w:rPr>
      <w:b/>
      <w:bCs/>
    </w:rPr>
  </w:style>
  <w:style w:type="paragraph" w:styleId="z-">
    <w:name w:val="HTML Top of Form"/>
    <w:basedOn w:val="a0"/>
    <w:next w:val="a0"/>
    <w:link w:val="z-0"/>
    <w:hidden/>
    <w:rsid w:val="00E20B2D"/>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1"/>
    <w:link w:val="z-"/>
    <w:rsid w:val="00E20B2D"/>
    <w:rPr>
      <w:rFonts w:ascii="Arial" w:hAnsi="Arial" w:cs="Arial"/>
      <w:vanish/>
      <w:sz w:val="16"/>
      <w:szCs w:val="16"/>
    </w:rPr>
  </w:style>
  <w:style w:type="paragraph" w:styleId="z-1">
    <w:name w:val="HTML Bottom of Form"/>
    <w:basedOn w:val="a0"/>
    <w:next w:val="a0"/>
    <w:link w:val="z-2"/>
    <w:hidden/>
    <w:rsid w:val="00E20B2D"/>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1"/>
    <w:link w:val="z-1"/>
    <w:rsid w:val="00E20B2D"/>
    <w:rPr>
      <w:rFonts w:ascii="Arial" w:hAnsi="Arial" w:cs="Arial"/>
      <w:vanish/>
      <w:sz w:val="16"/>
      <w:szCs w:val="16"/>
    </w:rPr>
  </w:style>
  <w:style w:type="table" w:styleId="affa">
    <w:name w:val="Table Grid"/>
    <w:basedOn w:val="a2"/>
    <w:rsid w:val="00E20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ody Text"/>
    <w:basedOn w:val="a0"/>
    <w:link w:val="affc"/>
    <w:rsid w:val="00E20B2D"/>
    <w:pPr>
      <w:jc w:val="center"/>
    </w:pPr>
    <w:rPr>
      <w:rFonts w:eastAsia="Times New Roman"/>
      <w:b/>
      <w:bCs/>
      <w:szCs w:val="20"/>
    </w:rPr>
  </w:style>
  <w:style w:type="character" w:customStyle="1" w:styleId="affc">
    <w:name w:val="Основной текст Знак"/>
    <w:basedOn w:val="a1"/>
    <w:link w:val="affb"/>
    <w:rsid w:val="00E20B2D"/>
    <w:rPr>
      <w:b/>
      <w:bCs/>
      <w:sz w:val="24"/>
    </w:rPr>
  </w:style>
  <w:style w:type="paragraph" w:customStyle="1" w:styleId="affd">
    <w:name w:val="Знак Знак Знак Знак Знак Знак Знак"/>
    <w:basedOn w:val="a0"/>
    <w:rsid w:val="00E20B2D"/>
    <w:pPr>
      <w:spacing w:after="160" w:line="240" w:lineRule="exact"/>
    </w:pPr>
    <w:rPr>
      <w:rFonts w:ascii="Arial" w:eastAsia="Times New Roman" w:hAnsi="Arial" w:cs="Arial"/>
      <w:sz w:val="20"/>
      <w:szCs w:val="20"/>
      <w:lang w:val="en-US" w:eastAsia="en-US"/>
    </w:rPr>
  </w:style>
  <w:style w:type="paragraph" w:styleId="affe">
    <w:name w:val="Body Text Indent"/>
    <w:basedOn w:val="a0"/>
    <w:link w:val="afff"/>
    <w:rsid w:val="00E20B2D"/>
    <w:pPr>
      <w:spacing w:after="120"/>
      <w:ind w:left="283"/>
    </w:pPr>
    <w:rPr>
      <w:rFonts w:ascii="Kyrghyz Baltica" w:eastAsia="Times New Roman" w:hAnsi="Kyrghyz Baltica"/>
      <w:szCs w:val="20"/>
    </w:rPr>
  </w:style>
  <w:style w:type="character" w:customStyle="1" w:styleId="afff">
    <w:name w:val="Основной текст с отступом Знак"/>
    <w:basedOn w:val="a1"/>
    <w:link w:val="affe"/>
    <w:rsid w:val="00E20B2D"/>
    <w:rPr>
      <w:rFonts w:ascii="Kyrghyz Baltica" w:hAnsi="Kyrghyz Baltica"/>
      <w:sz w:val="24"/>
    </w:rPr>
  </w:style>
  <w:style w:type="paragraph" w:styleId="31">
    <w:name w:val="Body Text Indent 3"/>
    <w:basedOn w:val="a0"/>
    <w:link w:val="32"/>
    <w:rsid w:val="00E20B2D"/>
    <w:pPr>
      <w:spacing w:after="120"/>
      <w:ind w:left="283"/>
    </w:pPr>
    <w:rPr>
      <w:rFonts w:eastAsia="Times New Roman"/>
      <w:sz w:val="16"/>
      <w:szCs w:val="16"/>
    </w:rPr>
  </w:style>
  <w:style w:type="character" w:customStyle="1" w:styleId="32">
    <w:name w:val="Основной текст с отступом 3 Знак"/>
    <w:basedOn w:val="a1"/>
    <w:link w:val="31"/>
    <w:rsid w:val="00E20B2D"/>
    <w:rPr>
      <w:sz w:val="16"/>
      <w:szCs w:val="16"/>
    </w:rPr>
  </w:style>
  <w:style w:type="paragraph" w:customStyle="1" w:styleId="afff0">
    <w:name w:val="Знак Знак Знак"/>
    <w:basedOn w:val="a0"/>
    <w:rsid w:val="00E20B2D"/>
    <w:pPr>
      <w:spacing w:after="160" w:line="240" w:lineRule="exact"/>
    </w:pPr>
    <w:rPr>
      <w:rFonts w:ascii="Verdana" w:eastAsia="Times New Roman" w:hAnsi="Verdana"/>
      <w:sz w:val="20"/>
      <w:szCs w:val="20"/>
      <w:lang w:val="en-US" w:eastAsia="en-US"/>
    </w:rPr>
  </w:style>
  <w:style w:type="paragraph" w:styleId="33">
    <w:name w:val="Body Text 3"/>
    <w:basedOn w:val="a0"/>
    <w:link w:val="34"/>
    <w:rsid w:val="00E20B2D"/>
    <w:pPr>
      <w:spacing w:after="120"/>
    </w:pPr>
    <w:rPr>
      <w:rFonts w:ascii="Kyrghyz Baltica" w:eastAsia="Times New Roman" w:hAnsi="Kyrghyz Baltica"/>
      <w:sz w:val="16"/>
      <w:szCs w:val="16"/>
    </w:rPr>
  </w:style>
  <w:style w:type="character" w:customStyle="1" w:styleId="34">
    <w:name w:val="Основной текст 3 Знак"/>
    <w:basedOn w:val="a1"/>
    <w:link w:val="33"/>
    <w:rsid w:val="00E20B2D"/>
    <w:rPr>
      <w:rFonts w:ascii="Kyrghyz Baltica" w:hAnsi="Kyrghyz Baltica"/>
      <w:sz w:val="16"/>
      <w:szCs w:val="16"/>
    </w:rPr>
  </w:style>
  <w:style w:type="paragraph" w:customStyle="1" w:styleId="11">
    <w:name w:val="Основной шрифт абзаца Знак1 Знак Знак Знак Знак"/>
    <w:aliases w:val="Основной шрифт абзаца Знак Знак Знак Знак Знак Знак,Знак Знак Знак Знак Знак Знак Знак Знак Знак"/>
    <w:basedOn w:val="a0"/>
    <w:rsid w:val="00E20B2D"/>
    <w:pPr>
      <w:spacing w:after="160" w:line="240" w:lineRule="exact"/>
    </w:pPr>
    <w:rPr>
      <w:rFonts w:ascii="Arial" w:eastAsia="Times New Roman" w:hAnsi="Arial" w:cs="Arial"/>
      <w:sz w:val="20"/>
      <w:szCs w:val="20"/>
      <w:lang w:val="en-US" w:eastAsia="en-US"/>
    </w:rPr>
  </w:style>
  <w:style w:type="paragraph" w:customStyle="1" w:styleId="CharCharCharChar">
    <w:name w:val="Char Char Знак Знак Char Char"/>
    <w:basedOn w:val="a0"/>
    <w:rsid w:val="00E20B2D"/>
    <w:pPr>
      <w:spacing w:after="160" w:line="240" w:lineRule="exact"/>
    </w:pPr>
    <w:rPr>
      <w:rFonts w:eastAsia="Times New Roman" w:cs="Arial"/>
      <w:sz w:val="20"/>
      <w:szCs w:val="20"/>
      <w:lang w:val="en-US" w:eastAsia="en-US"/>
    </w:rPr>
  </w:style>
  <w:style w:type="paragraph" w:customStyle="1" w:styleId="12">
    <w:name w:val="Обычный1"/>
    <w:rsid w:val="00E20B2D"/>
  </w:style>
  <w:style w:type="paragraph" w:customStyle="1" w:styleId="Style2">
    <w:name w:val="Style2"/>
    <w:basedOn w:val="a0"/>
    <w:rsid w:val="00E20B2D"/>
    <w:pPr>
      <w:widowControl w:val="0"/>
      <w:autoSpaceDE w:val="0"/>
      <w:autoSpaceDN w:val="0"/>
      <w:adjustRightInd w:val="0"/>
      <w:spacing w:line="317" w:lineRule="exact"/>
    </w:pPr>
    <w:rPr>
      <w:rFonts w:eastAsia="Times New Roman"/>
    </w:rPr>
  </w:style>
  <w:style w:type="character" w:customStyle="1" w:styleId="FontStyle22">
    <w:name w:val="Font Style22"/>
    <w:basedOn w:val="a1"/>
    <w:rsid w:val="00E20B2D"/>
    <w:rPr>
      <w:rFonts w:ascii="Times New Roman" w:hAnsi="Times New Roman" w:cs="Times New Roman" w:hint="default"/>
      <w:b/>
      <w:bCs/>
      <w:sz w:val="26"/>
      <w:szCs w:val="26"/>
    </w:rPr>
  </w:style>
  <w:style w:type="paragraph" w:customStyle="1" w:styleId="Style4">
    <w:name w:val="Style4"/>
    <w:basedOn w:val="a0"/>
    <w:rsid w:val="00E20B2D"/>
    <w:pPr>
      <w:widowControl w:val="0"/>
      <w:autoSpaceDE w:val="0"/>
      <w:autoSpaceDN w:val="0"/>
      <w:adjustRightInd w:val="0"/>
      <w:spacing w:line="317" w:lineRule="exact"/>
      <w:ind w:firstLine="715"/>
      <w:jc w:val="both"/>
    </w:pPr>
    <w:rPr>
      <w:rFonts w:eastAsia="Times New Roman"/>
    </w:rPr>
  </w:style>
  <w:style w:type="paragraph" w:styleId="afff1">
    <w:name w:val="footnote text"/>
    <w:basedOn w:val="a0"/>
    <w:link w:val="afff2"/>
    <w:semiHidden/>
    <w:rsid w:val="00E20B2D"/>
    <w:rPr>
      <w:rFonts w:eastAsia="Times New Roman"/>
      <w:sz w:val="20"/>
      <w:szCs w:val="20"/>
    </w:rPr>
  </w:style>
  <w:style w:type="character" w:customStyle="1" w:styleId="afff2">
    <w:name w:val="Текст сноски Знак"/>
    <w:basedOn w:val="a1"/>
    <w:link w:val="afff1"/>
    <w:semiHidden/>
    <w:rsid w:val="00E20B2D"/>
  </w:style>
  <w:style w:type="character" w:styleId="afff3">
    <w:name w:val="footnote reference"/>
    <w:basedOn w:val="a1"/>
    <w:semiHidden/>
    <w:rsid w:val="00E20B2D"/>
    <w:rPr>
      <w:vertAlign w:val="superscript"/>
    </w:rPr>
  </w:style>
  <w:style w:type="character" w:styleId="afff4">
    <w:name w:val="page number"/>
    <w:basedOn w:val="a1"/>
    <w:rsid w:val="00E20B2D"/>
  </w:style>
  <w:style w:type="paragraph" w:styleId="23">
    <w:name w:val="Body Text Indent 2"/>
    <w:basedOn w:val="a0"/>
    <w:link w:val="24"/>
    <w:rsid w:val="00E20B2D"/>
    <w:pPr>
      <w:spacing w:after="120" w:line="480" w:lineRule="auto"/>
      <w:ind w:left="283"/>
    </w:pPr>
    <w:rPr>
      <w:rFonts w:eastAsia="Times New Roman"/>
    </w:rPr>
  </w:style>
  <w:style w:type="character" w:customStyle="1" w:styleId="24">
    <w:name w:val="Основной текст с отступом 2 Знак"/>
    <w:basedOn w:val="a1"/>
    <w:link w:val="23"/>
    <w:rsid w:val="00E20B2D"/>
    <w:rPr>
      <w:sz w:val="24"/>
      <w:szCs w:val="24"/>
    </w:rPr>
  </w:style>
</w:styles>
</file>

<file path=word/webSettings.xml><?xml version="1.0" encoding="utf-8"?>
<w:webSettings xmlns:r="http://schemas.openxmlformats.org/officeDocument/2006/relationships" xmlns:w="http://schemas.openxmlformats.org/wordprocessingml/2006/main">
  <w:divs>
    <w:div w:id="849612298">
      <w:bodyDiv w:val="1"/>
      <w:marLeft w:val="0"/>
      <w:marRight w:val="0"/>
      <w:marTop w:val="0"/>
      <w:marBottom w:val="0"/>
      <w:divBdr>
        <w:top w:val="none" w:sz="0" w:space="0" w:color="auto"/>
        <w:left w:val="none" w:sz="0" w:space="0" w:color="auto"/>
        <w:bottom w:val="none" w:sz="0" w:space="0" w:color="auto"/>
        <w:right w:val="none" w:sz="0" w:space="0" w:color="auto"/>
      </w:divBdr>
    </w:div>
    <w:div w:id="916136698">
      <w:bodyDiv w:val="1"/>
      <w:marLeft w:val="0"/>
      <w:marRight w:val="0"/>
      <w:marTop w:val="0"/>
      <w:marBottom w:val="0"/>
      <w:divBdr>
        <w:top w:val="none" w:sz="0" w:space="0" w:color="auto"/>
        <w:left w:val="none" w:sz="0" w:space="0" w:color="auto"/>
        <w:bottom w:val="none" w:sz="0" w:space="0" w:color="auto"/>
        <w:right w:val="none" w:sz="0" w:space="0" w:color="auto"/>
      </w:divBdr>
    </w:div>
    <w:div w:id="183247876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94658" TargetMode="External"/><Relationship Id="rId13" Type="http://schemas.openxmlformats.org/officeDocument/2006/relationships/hyperlink" Target="cdb:94658"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db:94658" TargetMode="External"/><Relationship Id="rId12" Type="http://schemas.openxmlformats.org/officeDocument/2006/relationships/hyperlink" Target="cdb:94658"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wood.ru/ru/ster1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db:94658" TargetMode="External"/><Relationship Id="rId5" Type="http://schemas.openxmlformats.org/officeDocument/2006/relationships/footnotes" Target="footnotes.xml"/><Relationship Id="rId15" Type="http://schemas.openxmlformats.org/officeDocument/2006/relationships/hyperlink" Target="cdb:97087" TargetMode="External"/><Relationship Id="rId10" Type="http://schemas.openxmlformats.org/officeDocument/2006/relationships/hyperlink" Target="cdb:9465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db:94658" TargetMode="External"/><Relationship Id="rId14" Type="http://schemas.openxmlformats.org/officeDocument/2006/relationships/hyperlink" Target="cdb:97087"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4928</Words>
  <Characters>28094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4</cp:revision>
  <cp:lastPrinted>2020-09-09T06:40:00Z</cp:lastPrinted>
  <dcterms:created xsi:type="dcterms:W3CDTF">2020-09-09T06:40:00Z</dcterms:created>
  <dcterms:modified xsi:type="dcterms:W3CDTF">2020-09-09T06:50:00Z</dcterms:modified>
</cp:coreProperties>
</file>